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5D681" w14:textId="77777777" w:rsidR="0010524E" w:rsidRPr="005F1BE6" w:rsidRDefault="0010524E" w:rsidP="0010524E">
      <w:pPr>
        <w:pStyle w:val="Default"/>
        <w:spacing w:line="360" w:lineRule="auto"/>
        <w:jc w:val="center"/>
        <w:rPr>
          <w:rFonts w:ascii="Arial" w:hAnsi="Arial" w:cs="Arial"/>
          <w:color w:val="auto"/>
          <w:u w:val="single"/>
        </w:rPr>
      </w:pPr>
      <w:r w:rsidRPr="005F1BE6">
        <w:rPr>
          <w:rFonts w:ascii="Arial" w:hAnsi="Arial" w:cs="Arial"/>
          <w:b/>
          <w:bCs/>
          <w:i/>
          <w:iCs/>
          <w:color w:val="auto"/>
          <w:u w:val="single"/>
        </w:rPr>
        <w:t>SECRETARIA DA SEGURANÇA PÚBLICA</w:t>
      </w:r>
    </w:p>
    <w:p w14:paraId="7D830AF8" w14:textId="77777777" w:rsidR="0010524E" w:rsidRPr="005F1BE6" w:rsidRDefault="0010524E" w:rsidP="0010524E">
      <w:pPr>
        <w:pStyle w:val="Default"/>
        <w:spacing w:line="360" w:lineRule="auto"/>
        <w:jc w:val="center"/>
        <w:rPr>
          <w:rFonts w:ascii="Arial" w:hAnsi="Arial" w:cs="Arial"/>
          <w:color w:val="auto"/>
          <w:u w:val="single"/>
        </w:rPr>
      </w:pPr>
      <w:r w:rsidRPr="005F1BE6">
        <w:rPr>
          <w:rFonts w:ascii="Arial" w:hAnsi="Arial" w:cs="Arial"/>
          <w:b/>
          <w:bCs/>
          <w:i/>
          <w:iCs/>
          <w:color w:val="auto"/>
          <w:u w:val="single"/>
        </w:rPr>
        <w:t>POLÍCIA MILITAR DO ESTADO DE SÃO PAULO</w:t>
      </w:r>
    </w:p>
    <w:p w14:paraId="2748D2D1" w14:textId="77777777" w:rsidR="0010524E" w:rsidRPr="005F1BE6" w:rsidRDefault="0010524E" w:rsidP="0010524E">
      <w:pPr>
        <w:pStyle w:val="Default"/>
        <w:spacing w:line="360" w:lineRule="auto"/>
        <w:jc w:val="center"/>
        <w:rPr>
          <w:rFonts w:ascii="Arial" w:hAnsi="Arial" w:cs="Arial"/>
          <w:color w:val="auto"/>
          <w:u w:val="single"/>
        </w:rPr>
      </w:pPr>
      <w:r w:rsidRPr="005F1BE6">
        <w:rPr>
          <w:rFonts w:ascii="Arial" w:hAnsi="Arial" w:cs="Arial"/>
          <w:b/>
          <w:bCs/>
          <w:i/>
          <w:iCs/>
          <w:color w:val="auto"/>
          <w:u w:val="single"/>
        </w:rPr>
        <w:t>COMANDO DE POLICIAMENTO DO INTERIOR DEZ</w:t>
      </w:r>
    </w:p>
    <w:p w14:paraId="2FCC662E" w14:textId="77777777" w:rsidR="0010524E" w:rsidRPr="005F1BE6" w:rsidRDefault="0010524E" w:rsidP="0010524E">
      <w:pPr>
        <w:pStyle w:val="Default"/>
        <w:spacing w:line="360" w:lineRule="auto"/>
        <w:jc w:val="center"/>
        <w:rPr>
          <w:rFonts w:ascii="Arial" w:hAnsi="Arial" w:cs="Arial"/>
          <w:color w:val="auto"/>
          <w:u w:val="single"/>
        </w:rPr>
      </w:pPr>
      <w:r w:rsidRPr="005F1BE6">
        <w:rPr>
          <w:rFonts w:ascii="Arial" w:hAnsi="Arial" w:cs="Arial"/>
          <w:b/>
          <w:bCs/>
          <w:i/>
          <w:iCs/>
          <w:color w:val="auto"/>
          <w:u w:val="single"/>
        </w:rPr>
        <w:t>UASG 180.373</w:t>
      </w:r>
    </w:p>
    <w:p w14:paraId="4F78CCC6" w14:textId="07FDBAED" w:rsidR="0010524E" w:rsidRPr="005F1BE6" w:rsidRDefault="0010524E" w:rsidP="0010524E">
      <w:pPr>
        <w:pStyle w:val="Default"/>
        <w:spacing w:line="360" w:lineRule="auto"/>
        <w:jc w:val="center"/>
        <w:rPr>
          <w:rFonts w:ascii="Arial" w:hAnsi="Arial" w:cs="Arial"/>
          <w:color w:val="auto"/>
          <w:u w:val="single"/>
        </w:rPr>
      </w:pPr>
      <w:r w:rsidRPr="005F1BE6">
        <w:rPr>
          <w:rFonts w:ascii="Arial" w:hAnsi="Arial" w:cs="Arial"/>
          <w:b/>
          <w:bCs/>
          <w:color w:val="auto"/>
          <w:u w:val="single"/>
        </w:rPr>
        <w:t xml:space="preserve">PREGÃO ELETRÔNICO Nº </w:t>
      </w:r>
      <w:r w:rsidRPr="005F1BE6">
        <w:rPr>
          <w:rFonts w:ascii="Arial" w:hAnsi="Arial" w:cs="Arial"/>
          <w:b/>
          <w:bCs/>
          <w:i/>
          <w:iCs/>
          <w:color w:val="auto"/>
          <w:u w:val="single"/>
        </w:rPr>
        <w:t>CPI10 PR-373/0005/26</w:t>
      </w:r>
    </w:p>
    <w:p w14:paraId="6854AE81" w14:textId="657E1776" w:rsidR="0010524E" w:rsidRDefault="0010524E" w:rsidP="0010524E">
      <w:pPr>
        <w:spacing w:beforeLines="120" w:before="288" w:afterLines="120" w:after="288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(Processo SEI 057.00170376/2026-54) </w:t>
      </w:r>
    </w:p>
    <w:p w14:paraId="13B77E42" w14:textId="426080EF" w:rsidR="0010524E" w:rsidRDefault="0010524E" w:rsidP="0010524E">
      <w:pPr>
        <w:spacing w:beforeLines="120" w:before="288" w:afterLines="120" w:after="288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Processo CPI10 Nº 20260354615</w:t>
      </w:r>
    </w:p>
    <w:p w14:paraId="017352F7" w14:textId="1A387595" w:rsidR="0010524E" w:rsidRDefault="0010524E" w:rsidP="0010524E">
      <w:pPr>
        <w:jc w:val="center"/>
        <w:rPr>
          <w:rFonts w:ascii="Arial" w:eastAsiaTheme="minorHAnsi" w:hAnsi="Arial" w:cs="Arial"/>
          <w:b/>
          <w:bCs/>
          <w:i/>
          <w:iCs/>
          <w:sz w:val="20"/>
          <w:szCs w:val="28"/>
          <w:u w:val="single"/>
          <w:lang w:eastAsia="en-US"/>
        </w:rPr>
      </w:pPr>
      <w:r>
        <w:rPr>
          <w:rFonts w:ascii="Arial" w:hAnsi="Arial" w:cs="Arial"/>
          <w:b/>
          <w:i/>
          <w:color w:val="000000"/>
          <w:sz w:val="20"/>
          <w:szCs w:val="20"/>
          <w:u w:val="single"/>
        </w:rPr>
        <w:t>ATA DE REGISTRO DE PREÇOS Nº CPI10-    /14/26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328C41F9" w14:textId="088A3D97" w:rsidR="0010524E" w:rsidRDefault="0010524E" w:rsidP="0010524E">
      <w:pPr>
        <w:pStyle w:val="Nivel01"/>
        <w:numPr>
          <w:ilvl w:val="0"/>
          <w:numId w:val="0"/>
        </w:numPr>
        <w:rPr>
          <w:b w:val="0"/>
          <w:bCs w:val="0"/>
        </w:rPr>
      </w:pPr>
      <w:r w:rsidRPr="0010524E">
        <w:rPr>
          <w:b w:val="0"/>
          <w:bCs w:val="0"/>
        </w:rPr>
        <w:t xml:space="preserve">O </w:t>
      </w:r>
      <w:r w:rsidRPr="0010524E">
        <w:rPr>
          <w:u w:val="single"/>
        </w:rPr>
        <w:t>ESTADO DE SÃO PAULO</w:t>
      </w:r>
      <w:r w:rsidRPr="0010524E">
        <w:rPr>
          <w:b w:val="0"/>
          <w:bCs w:val="0"/>
        </w:rPr>
        <w:t xml:space="preserve">, por intermédio da </w:t>
      </w:r>
      <w:r w:rsidRPr="0010524E">
        <w:rPr>
          <w:u w:val="single"/>
        </w:rPr>
        <w:t>POLÍCIA MILITAR DO ESTADO DE SÃO PAULO – COMANDO DE POLICIAMENTO DO INTERIOR DEZ</w:t>
      </w:r>
      <w:r w:rsidRPr="0010524E">
        <w:rPr>
          <w:b w:val="0"/>
          <w:bCs w:val="0"/>
          <w:i/>
          <w:iCs/>
          <w:color w:val="FF0000"/>
        </w:rPr>
        <w:t xml:space="preserve">  </w:t>
      </w:r>
      <w:r w:rsidRPr="0010524E">
        <w:rPr>
          <w:b w:val="0"/>
          <w:bCs w:val="0"/>
        </w:rPr>
        <w:t xml:space="preserve">com sede no(a)  Rua Capitão Alberto Mendes Junior, nº 238, na cidade de Araçatuba/SP, inscrito(a) no CNPJ/MF sob o nº 04.198.514./0130-51 neste ato representado(a) pelo(a) </w:t>
      </w:r>
      <w:r w:rsidRPr="0010524E">
        <w:rPr>
          <w:color w:val="000000"/>
          <w:u w:val="single"/>
        </w:rPr>
        <w:t>Senhor Coronel PM Marcos Rogério Lemes</w:t>
      </w:r>
      <w:r w:rsidRPr="0010524E">
        <w:rPr>
          <w:b w:val="0"/>
          <w:bCs w:val="0"/>
          <w:color w:val="000000"/>
          <w:u w:val="single"/>
        </w:rPr>
        <w:t xml:space="preserve">, </w:t>
      </w:r>
      <w:r w:rsidRPr="0010524E">
        <w:rPr>
          <w:b w:val="0"/>
          <w:bCs w:val="0"/>
        </w:rPr>
        <w:t>nomeado(a) pel</w:t>
      </w:r>
      <w:r w:rsidRPr="0010524E">
        <w:rPr>
          <w:b w:val="0"/>
          <w:bCs w:val="0"/>
          <w:color w:val="000000"/>
          <w:u w:val="single"/>
        </w:rPr>
        <w:t xml:space="preserve">o </w:t>
      </w:r>
      <w:r w:rsidRPr="0010524E">
        <w:rPr>
          <w:color w:val="000000"/>
          <w:u w:val="single"/>
        </w:rPr>
        <w:t>Decreto do Governador do Estado de São Paulo de 16/04/2025,</w:t>
      </w:r>
      <w:r w:rsidRPr="0010524E">
        <w:rPr>
          <w:i/>
          <w:iCs/>
          <w:color w:val="FF0000"/>
        </w:rPr>
        <w:t xml:space="preserve"> </w:t>
      </w:r>
      <w:r w:rsidRPr="0010524E">
        <w:rPr>
          <w:color w:val="000000"/>
          <w:u w:val="single"/>
        </w:rPr>
        <w:t>publicado no</w:t>
      </w:r>
      <w:r w:rsidRPr="0010524E">
        <w:rPr>
          <w:i/>
          <w:iCs/>
          <w:color w:val="000000"/>
          <w:u w:val="single"/>
        </w:rPr>
        <w:t> DOE em</w:t>
      </w:r>
      <w:r w:rsidRPr="0010524E">
        <w:rPr>
          <w:color w:val="000000"/>
          <w:u w:val="single"/>
        </w:rPr>
        <w:t xml:space="preserve"> 17/04/2025, </w:t>
      </w:r>
      <w:r w:rsidRPr="0010524E">
        <w:rPr>
          <w:i/>
          <w:iCs/>
          <w:color w:val="000000"/>
          <w:u w:val="single"/>
        </w:rPr>
        <w:t>CPF sob o nº 067.426.518-14</w:t>
      </w:r>
      <w:r w:rsidRPr="0010524E">
        <w:rPr>
          <w:b w:val="0"/>
          <w:bCs w:val="0"/>
          <w:i/>
          <w:iCs/>
          <w:color w:val="000000"/>
          <w:u w:val="single"/>
        </w:rPr>
        <w:t xml:space="preserve"> </w:t>
      </w:r>
      <w:r w:rsidRPr="0010524E">
        <w:rPr>
          <w:b w:val="0"/>
          <w:bCs w:val="0"/>
        </w:rPr>
        <w:t xml:space="preserve">no uso da competência conferida pela legislação aplicável, considerando o resultado obtido conforme o processo administrativo n.º </w:t>
      </w:r>
      <w:r w:rsidRPr="0010524E">
        <w:rPr>
          <w:b w:val="0"/>
          <w:bCs w:val="0"/>
          <w:i/>
          <w:iCs/>
          <w:color w:val="FF0000"/>
        </w:rPr>
        <w:t>20260354615</w:t>
      </w:r>
      <w:r w:rsidRPr="0010524E">
        <w:rPr>
          <w:b w:val="0"/>
          <w:bCs w:val="0"/>
        </w:rPr>
        <w:t xml:space="preserve">, resolve celebrar a presente ATA de REGISTRO DE PREÇOS, procedendo ao registro dos preços do(s) fornecedor(es) indicado(s) e qualificado(s) nesta ata, de acordo com a classificação por ele(s) alcançada e na(s) quantidade(s) cotada(s), atendendo às condições previstas no </w:t>
      </w:r>
      <w:r w:rsidRPr="0010524E">
        <w:rPr>
          <w:i/>
          <w:iCs/>
          <w:u w:val="single"/>
        </w:rPr>
        <w:t>Edital de licitação Nº CPI10 PR-373/0005/26</w:t>
      </w:r>
      <w:r w:rsidRPr="0010524E">
        <w:t>,</w:t>
      </w:r>
      <w:r w:rsidRPr="0010524E">
        <w:rPr>
          <w:b w:val="0"/>
          <w:bCs w:val="0"/>
        </w:rPr>
        <w:t xml:space="preserve"> sujeitando-se as partes às normas constantes na </w:t>
      </w:r>
      <w:hyperlink r:id="rId11" w:history="1">
        <w:r w:rsidRPr="0010524E">
          <w:rPr>
            <w:rStyle w:val="Hyperlink"/>
            <w:b w:val="0"/>
            <w:bCs w:val="0"/>
          </w:rPr>
          <w:t>Lei nº 14.133, de 1º de abril de 2021</w:t>
        </w:r>
      </w:hyperlink>
      <w:r w:rsidRPr="0010524E">
        <w:rPr>
          <w:b w:val="0"/>
          <w:bCs w:val="0"/>
        </w:rPr>
        <w:t xml:space="preserve">, no </w:t>
      </w:r>
      <w:hyperlink r:id="rId12" w:history="1">
        <w:r w:rsidRPr="0010524E">
          <w:rPr>
            <w:rStyle w:val="Hyperlink"/>
            <w:b w:val="0"/>
            <w:bCs w:val="0"/>
          </w:rPr>
          <w:t>Decreto estadual nº 67.608, de 27 de março de 2023</w:t>
        </w:r>
      </w:hyperlink>
      <w:r w:rsidRPr="0010524E">
        <w:rPr>
          <w:b w:val="0"/>
          <w:bCs w:val="0"/>
        </w:rPr>
        <w:t xml:space="preserve">, c/c o </w:t>
      </w:r>
      <w:hyperlink r:id="rId13" w:history="1">
        <w:r w:rsidRPr="0010524E">
          <w:rPr>
            <w:rStyle w:val="Hyperlink"/>
            <w:b w:val="0"/>
            <w:bCs w:val="0"/>
          </w:rPr>
          <w:t>Decreto nº 11.462, de 31 de março de 2023</w:t>
        </w:r>
      </w:hyperlink>
      <w:r w:rsidRPr="0010524E">
        <w:rPr>
          <w:b w:val="0"/>
          <w:bCs w:val="0"/>
        </w:rPr>
        <w:t>, e demais preceitos da legislação aplicável, e em conformidade com as disposições a seguir, de acordo com as subdivisões na forma de itens que compõem este instrumento.</w:t>
      </w:r>
    </w:p>
    <w:p w14:paraId="3A696E0C" w14:textId="77777777" w:rsidR="00D27040" w:rsidRPr="00D27040" w:rsidRDefault="00D27040" w:rsidP="00D27040">
      <w:pPr>
        <w:rPr>
          <w:lang w:eastAsia="en-US"/>
        </w:rPr>
      </w:pP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540BD01E" w14:textId="79AF91EE" w:rsidR="0010524E" w:rsidRDefault="0010524E" w:rsidP="0010524E">
      <w:pPr>
        <w:pStyle w:val="Nivel2"/>
      </w:pPr>
      <w:r>
        <w:t xml:space="preserve">A presente Ata tem por objeto o registro de preços para a eventual contratação de </w:t>
      </w:r>
      <w:r>
        <w:rPr>
          <w:rFonts w:ascii="Segoe UI" w:hAnsi="Segoe UI" w:cs="Segoe UI"/>
          <w:b/>
        </w:rPr>
        <w:t xml:space="preserve">Constituição de Sistema de Registro de Preço para futuras aquisições </w:t>
      </w:r>
      <w:r w:rsidRPr="0010524E">
        <w:rPr>
          <w:rFonts w:ascii="Segoe UI" w:hAnsi="Segoe UI" w:cs="Segoe UI"/>
          <w:b/>
        </w:rPr>
        <w:t>de Pneus, Baterias e Aditivos para as viaturas da Policia Militar do CP-10</w:t>
      </w:r>
      <w:r w:rsidRPr="0010524E">
        <w:rPr>
          <w:b/>
          <w:bCs/>
        </w:rPr>
        <w:t xml:space="preserve"> </w:t>
      </w:r>
      <w:r>
        <w:t>conforme o detalhamento e as especificações técnicas constantes da documentação que constitui Anexo do</w:t>
      </w:r>
      <w:r>
        <w:rPr>
          <w:i/>
          <w:color w:val="FF0000"/>
        </w:rPr>
        <w:t xml:space="preserve"> </w:t>
      </w:r>
      <w:r>
        <w:rPr>
          <w:b/>
          <w:i/>
          <w:iCs/>
          <w:u w:val="single"/>
        </w:rPr>
        <w:t>Edital de licitação Nº CPI10 PR-373/0005/26</w:t>
      </w:r>
      <w:r>
        <w:rPr>
          <w:i/>
        </w:rPr>
        <w:t xml:space="preserve">, </w:t>
      </w:r>
      <w:r>
        <w:t>que é parte integrante desta Ata, assim como as propostas cujos preços tenham sido registrados, independentemente de transcrição.</w:t>
      </w:r>
    </w:p>
    <w:p w14:paraId="5F7E53EA" w14:textId="77777777" w:rsidR="00D27040" w:rsidRDefault="00D27040" w:rsidP="00D27040">
      <w:pPr>
        <w:pStyle w:val="Nivel2"/>
        <w:numPr>
          <w:ilvl w:val="0"/>
          <w:numId w:val="0"/>
        </w:numPr>
      </w:pP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59959964" w:rsidR="00CB46FC" w:rsidRPr="005F295F" w:rsidRDefault="00CB46FC" w:rsidP="00D8054F">
      <w:pPr>
        <w:pStyle w:val="Nivel2"/>
      </w:pPr>
      <w:bookmarkStart w:id="0" w:name="_Hlk158050763"/>
      <w:r w:rsidRPr="005F295F">
        <w:t>O preço registrado, as especificações do objeto, a quantidade</w:t>
      </w:r>
      <w:r w:rsidR="004F5350">
        <w:t xml:space="preserve"> mínima </w:t>
      </w:r>
      <w:r w:rsidR="00450114">
        <w:t>a ser cotada, a quantidad</w:t>
      </w:r>
      <w:r w:rsidR="004F5350">
        <w:t>e máxima de cada item</w:t>
      </w:r>
      <w:r w:rsidR="00450114">
        <w:t xml:space="preserve"> que poderá ser contratada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3"/>
        <w:gridCol w:w="1275"/>
        <w:gridCol w:w="1276"/>
        <w:gridCol w:w="1134"/>
        <w:gridCol w:w="851"/>
        <w:gridCol w:w="1134"/>
        <w:gridCol w:w="1134"/>
        <w:gridCol w:w="850"/>
        <w:gridCol w:w="1325"/>
      </w:tblGrid>
      <w:tr w:rsidR="00450114" w:rsidRPr="005F295F" w14:paraId="019E626D" w14:textId="77777777" w:rsidTr="008B282D">
        <w:trPr>
          <w:trHeight w:val="511"/>
        </w:trPr>
        <w:tc>
          <w:tcPr>
            <w:tcW w:w="939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C" w14:textId="15F8D562" w:rsidR="00450114" w:rsidRPr="005F295F" w:rsidRDefault="00450114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Fornecedor</w:t>
            </w:r>
            <w:r w:rsidR="002A487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3B11">
              <w:rPr>
                <w:rFonts w:ascii="Arial" w:hAnsi="Arial" w:cs="Arial"/>
                <w:color w:val="FF0000"/>
                <w:sz w:val="20"/>
                <w:szCs w:val="20"/>
              </w:rPr>
              <w:t xml:space="preserve">____________________ </w:t>
            </w:r>
            <w:r w:rsidRPr="00450114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(nome 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empresarial ou denominação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, CNPJ/MF, endereço, contatos, representante)</w:t>
            </w:r>
          </w:p>
        </w:tc>
      </w:tr>
      <w:tr w:rsidR="00450114" w:rsidRPr="005F295F" w14:paraId="019E6278" w14:textId="77777777" w:rsidTr="00EB5EA7">
        <w:trPr>
          <w:trHeight w:val="674"/>
        </w:trPr>
        <w:tc>
          <w:tcPr>
            <w:tcW w:w="4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06420AD6" w:rsidR="003E7EC4" w:rsidRPr="005F295F" w:rsidRDefault="00450114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</w:t>
            </w: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F" w14:textId="77777777" w:rsidR="003E7EC4" w:rsidRPr="005F295F" w:rsidRDefault="003E7EC4" w:rsidP="00363B11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0" w14:textId="77777777" w:rsidR="003E7EC4" w:rsidRPr="00C929E6" w:rsidRDefault="003E7EC4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C929E6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Marca </w:t>
            </w:r>
          </w:p>
          <w:p w14:paraId="019E6271" w14:textId="2EA67707" w:rsidR="003E7EC4" w:rsidRPr="005F295F" w:rsidRDefault="003E7EC4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29E6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(se </w:t>
            </w:r>
            <w:r w:rsidR="00450114" w:rsidRPr="00C929E6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aplicável conforme </w:t>
            </w:r>
            <w:r w:rsidR="00450114" w:rsidRPr="00A17C86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lastRenderedPageBreak/>
              <w:t>Edital/ Aviso</w:t>
            </w:r>
            <w:r w:rsidR="00450114" w:rsidRPr="00C929E6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2" w14:textId="77777777" w:rsidR="003E7EC4" w:rsidRPr="00C929E6" w:rsidRDefault="003E7EC4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C929E6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lastRenderedPageBreak/>
              <w:t>Modelo</w:t>
            </w:r>
          </w:p>
          <w:p w14:paraId="019E6273" w14:textId="4F8136C6" w:rsidR="003E7EC4" w:rsidRPr="005F295F" w:rsidRDefault="003E7EC4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29E6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(se </w:t>
            </w:r>
            <w:r w:rsidR="00450114" w:rsidRPr="00C929E6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aplicável conforme </w:t>
            </w:r>
            <w:r w:rsidR="00450114" w:rsidRPr="00A17C86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lastRenderedPageBreak/>
              <w:t xml:space="preserve">Edital/ </w:t>
            </w:r>
            <w:r w:rsidR="00450114" w:rsidRPr="00363B11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Aviso</w:t>
            </w:r>
            <w:r w:rsidRPr="00C929E6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4" w14:textId="77777777" w:rsidR="003E7EC4" w:rsidRPr="005F295F" w:rsidRDefault="003E7EC4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lastRenderedPageBreak/>
              <w:t>Unidade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5" w14:textId="2B1F1A7B" w:rsidR="003E7EC4" w:rsidRPr="005F295F" w:rsidRDefault="003E7EC4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 w:rsidR="00450114">
              <w:rPr>
                <w:rFonts w:ascii="Arial" w:hAnsi="Arial" w:cs="Arial"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sz w:val="20"/>
                <w:szCs w:val="20"/>
              </w:rPr>
              <w:t>áxima</w:t>
            </w:r>
            <w:r w:rsidR="00450114">
              <w:rPr>
                <w:rFonts w:ascii="Arial" w:hAnsi="Arial" w:cs="Arial"/>
                <w:sz w:val="20"/>
                <w:szCs w:val="20"/>
              </w:rPr>
              <w:t xml:space="preserve"> a ser cotada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422937" w14:textId="63479E46" w:rsidR="003E7EC4" w:rsidRPr="005F295F" w:rsidRDefault="003E7EC4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Quantidade </w:t>
            </w:r>
            <w:r w:rsidR="00450114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ínima</w:t>
            </w:r>
            <w:r w:rsidR="00450114">
              <w:rPr>
                <w:rFonts w:ascii="Arial" w:hAnsi="Arial" w:cs="Arial"/>
                <w:sz w:val="20"/>
                <w:szCs w:val="20"/>
              </w:rPr>
              <w:t xml:space="preserve"> a ser cotada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76" w14:textId="71548399" w:rsidR="003E7EC4" w:rsidRPr="005F295F" w:rsidRDefault="003E7EC4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  <w:r w:rsidR="00FC4FDD">
              <w:rPr>
                <w:rFonts w:ascii="Arial" w:hAnsi="Arial" w:cs="Arial"/>
                <w:sz w:val="20"/>
                <w:szCs w:val="20"/>
              </w:rPr>
              <w:t>itário</w:t>
            </w:r>
          </w:p>
        </w:tc>
        <w:tc>
          <w:tcPr>
            <w:tcW w:w="13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77" w14:textId="4DBBECB5" w:rsidR="003E7EC4" w:rsidRPr="00C929E6" w:rsidRDefault="003E7EC4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929E6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Prazo</w:t>
            </w:r>
            <w:r w:rsidR="00450114" w:rsidRPr="00C929E6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de</w:t>
            </w:r>
            <w:r w:rsidRPr="00C929E6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garantia ou validade</w:t>
            </w:r>
            <w:r w:rsidR="00450114" w:rsidRPr="00C929E6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(se </w:t>
            </w:r>
            <w:r w:rsidR="00450114" w:rsidRPr="00C929E6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lastRenderedPageBreak/>
              <w:t xml:space="preserve">aplicável conforme </w:t>
            </w:r>
            <w:r w:rsidR="00450114" w:rsidRPr="00A17C86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Edital/ Aviso</w:t>
            </w:r>
            <w:r w:rsidR="00450114" w:rsidRPr="00C929E6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)</w:t>
            </w:r>
          </w:p>
        </w:tc>
      </w:tr>
      <w:tr w:rsidR="00450114" w:rsidRPr="005F295F" w14:paraId="019E6281" w14:textId="77777777" w:rsidTr="00EB5EA7">
        <w:trPr>
          <w:trHeight w:val="174"/>
        </w:trPr>
        <w:tc>
          <w:tcPr>
            <w:tcW w:w="4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C929E6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bookmarkEnd w:id="0"/>
    <w:p w14:paraId="1DF944BA" w14:textId="67CC4512" w:rsidR="003C2835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 xml:space="preserve">A listagem do cadastro de reserva referente ao presente registro de preços consta como anexo </w:t>
      </w:r>
      <w:r w:rsidR="00E83054">
        <w:rPr>
          <w:lang w:eastAsia="en-US"/>
        </w:rPr>
        <w:t>d</w:t>
      </w:r>
      <w:r w:rsidRPr="0096123D">
        <w:rPr>
          <w:lang w:eastAsia="en-US"/>
        </w:rPr>
        <w:t>esta Ata.</w:t>
      </w:r>
    </w:p>
    <w:p w14:paraId="2282C192" w14:textId="77777777" w:rsidR="0010524E" w:rsidRPr="0096123D" w:rsidRDefault="0010524E" w:rsidP="0010524E">
      <w:pPr>
        <w:pStyle w:val="Nivel2"/>
        <w:numPr>
          <w:ilvl w:val="0"/>
          <w:numId w:val="0"/>
        </w:numPr>
        <w:rPr>
          <w:lang w:eastAsia="en-US"/>
        </w:rPr>
      </w:pPr>
    </w:p>
    <w:p w14:paraId="6C084FD1" w14:textId="77777777" w:rsidR="00482924" w:rsidRDefault="00482924" w:rsidP="00482924">
      <w:pPr>
        <w:pStyle w:val="Nivel01"/>
      </w:pPr>
      <w:r>
        <w:t>ÓRGÃO(S) GERENCIADOR E PARTICIPANTE(S)</w:t>
      </w:r>
    </w:p>
    <w:p w14:paraId="15EB0847" w14:textId="77777777" w:rsidR="00482924" w:rsidRDefault="00482924" w:rsidP="00482924">
      <w:pPr>
        <w:pStyle w:val="Nivel2"/>
      </w:pPr>
      <w:r>
        <w:t>O órgão ou entidade gerenciadora será Comando de Policiamento do Interior Dez (UGE 180.373).</w:t>
      </w:r>
    </w:p>
    <w:p w14:paraId="74A94F4D" w14:textId="77777777" w:rsidR="00482924" w:rsidRDefault="00482924" w:rsidP="00482924">
      <w:pPr>
        <w:pStyle w:val="Nivel2"/>
      </w:pPr>
      <w:r>
        <w:t>Além do órgão ou entidade gerenciadora, não há órgãos ou entidades participantes do registro de preços.</w:t>
      </w:r>
    </w:p>
    <w:p w14:paraId="1E543011" w14:textId="77777777" w:rsidR="00482924" w:rsidRDefault="00482924" w:rsidP="00482924">
      <w:pPr>
        <w:pStyle w:val="Nivel2"/>
        <w:numPr>
          <w:ilvl w:val="0"/>
          <w:numId w:val="0"/>
        </w:numPr>
      </w:pPr>
    </w:p>
    <w:p w14:paraId="1EC4AFA7" w14:textId="77777777" w:rsidR="00482924" w:rsidRDefault="00482924" w:rsidP="00482924">
      <w:pPr>
        <w:pStyle w:val="Nivel01"/>
        <w:rPr>
          <w:i/>
          <w:color w:val="FF0000"/>
        </w:rPr>
      </w:pPr>
      <w:r>
        <w:t>DA ADESÃO À ATA DE REGISTRO DE PREÇOS</w:t>
      </w:r>
    </w:p>
    <w:p w14:paraId="7A936B56" w14:textId="03143D4D" w:rsidR="00482924" w:rsidRDefault="00482924" w:rsidP="00482924">
      <w:pPr>
        <w:pStyle w:val="Nivel2"/>
      </w:pPr>
      <w:r>
        <w:t xml:space="preserve"> Não será admitida a adesão a esta ata de registro de preços, conforme estabelecido art. 9º, § 2º Decreto 11.462/23.</w:t>
      </w:r>
    </w:p>
    <w:p w14:paraId="3A805B49" w14:textId="77777777" w:rsidR="00482924" w:rsidRDefault="00482924" w:rsidP="00482924">
      <w:pPr>
        <w:pStyle w:val="Nivel2"/>
        <w:numPr>
          <w:ilvl w:val="0"/>
          <w:numId w:val="0"/>
        </w:numPr>
      </w:pP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0FD9954F" w:rsidR="00C74737" w:rsidRPr="00B63622" w:rsidRDefault="00AF40BF" w:rsidP="009D6CCC">
      <w:pPr>
        <w:pStyle w:val="Nivel2"/>
        <w:rPr>
          <w:iCs/>
        </w:rPr>
      </w:pPr>
      <w:r>
        <w:t>O prazo de vigência e</w:t>
      </w:r>
      <w:r w:rsidR="00CB46FC" w:rsidRPr="005F295F">
        <w:t xml:space="preserve"> validade da Ata de Registro de Preços será de</w:t>
      </w:r>
      <w:r w:rsidR="00A57D0E">
        <w:t xml:space="preserve"> </w:t>
      </w:r>
      <w:r w:rsidR="00A57D0E" w:rsidRPr="00530E23">
        <w:rPr>
          <w:i/>
          <w:iCs/>
          <w:color w:val="FF0000"/>
        </w:rPr>
        <w:t>1 (um) ano, contado a</w:t>
      </w:r>
      <w:r w:rsidR="00CB46FC" w:rsidRPr="00530E23">
        <w:rPr>
          <w:i/>
          <w:iCs/>
          <w:color w:val="FF0000"/>
        </w:rPr>
        <w:t xml:space="preserve"> partir do</w:t>
      </w:r>
      <w:r w:rsidR="00FB6A43" w:rsidRPr="00530E23">
        <w:rPr>
          <w:i/>
          <w:iCs/>
          <w:color w:val="FF0000"/>
        </w:rPr>
        <w:t xml:space="preserve"> </w:t>
      </w:r>
      <w:r w:rsidR="00EA762A">
        <w:rPr>
          <w:i/>
          <w:iCs/>
          <w:color w:val="FF0000"/>
        </w:rPr>
        <w:t>1º (</w:t>
      </w:r>
      <w:r w:rsidR="00FB6A43" w:rsidRPr="00530E23">
        <w:rPr>
          <w:i/>
          <w:iCs/>
          <w:color w:val="FF0000"/>
        </w:rPr>
        <w:t>primeiro</w:t>
      </w:r>
      <w:r w:rsidR="00EA762A">
        <w:rPr>
          <w:i/>
          <w:iCs/>
          <w:color w:val="FF0000"/>
        </w:rPr>
        <w:t>)</w:t>
      </w:r>
      <w:r w:rsidR="00FB6A43" w:rsidRPr="00530E23">
        <w:rPr>
          <w:i/>
          <w:iCs/>
          <w:color w:val="FF0000"/>
        </w:rPr>
        <w:t xml:space="preserve"> dia útil subsequente à data de divulgação no P</w:t>
      </w:r>
      <w:r w:rsidR="004F5943" w:rsidRPr="00530E23">
        <w:rPr>
          <w:i/>
          <w:iCs/>
          <w:color w:val="FF0000"/>
        </w:rPr>
        <w:t>ortal Nacional de Contratações Públicas (P</w:t>
      </w:r>
      <w:r w:rsidR="00FB6A43" w:rsidRPr="00530E23">
        <w:rPr>
          <w:i/>
          <w:iCs/>
          <w:color w:val="FF0000"/>
        </w:rPr>
        <w:t>NCP</w:t>
      </w:r>
      <w:r w:rsidR="004F5943" w:rsidRPr="00530E23">
        <w:rPr>
          <w:i/>
          <w:iCs/>
          <w:color w:val="FF0000"/>
        </w:rPr>
        <w:t>)</w:t>
      </w:r>
      <w:r w:rsidR="00CB46FC" w:rsidRPr="00530E23">
        <w:rPr>
          <w:i/>
          <w:iCs/>
          <w:color w:val="FF0000"/>
        </w:rPr>
        <w:t xml:space="preserve">, </w:t>
      </w:r>
      <w:r w:rsidR="00F12A31" w:rsidRPr="00530E23">
        <w:rPr>
          <w:i/>
          <w:iCs/>
          <w:color w:val="FF0000"/>
        </w:rPr>
        <w:t>podendo ser prorrogada</w:t>
      </w:r>
      <w:r w:rsidR="006C3A88" w:rsidRPr="00530E23">
        <w:rPr>
          <w:i/>
          <w:iCs/>
          <w:color w:val="FF0000"/>
        </w:rPr>
        <w:t xml:space="preserve"> por igual período, mediante </w:t>
      </w:r>
      <w:r w:rsidR="00A57D0E" w:rsidRPr="00530E23">
        <w:rPr>
          <w:i/>
          <w:iCs/>
          <w:color w:val="FF0000"/>
        </w:rPr>
        <w:t xml:space="preserve">a </w:t>
      </w:r>
      <w:r w:rsidR="006C3A88" w:rsidRPr="00530E23">
        <w:rPr>
          <w:i/>
          <w:iCs/>
          <w:color w:val="FF0000"/>
        </w:rPr>
        <w:t>anuência d</w:t>
      </w:r>
      <w:r w:rsidR="0081278D" w:rsidRPr="00530E23">
        <w:rPr>
          <w:i/>
          <w:iCs/>
          <w:color w:val="FF0000"/>
        </w:rPr>
        <w:t>o fornecedor,</w:t>
      </w:r>
      <w:r w:rsidR="006C3A88" w:rsidRPr="00530E23">
        <w:rPr>
          <w:i/>
          <w:iCs/>
          <w:color w:val="FF0000"/>
        </w:rPr>
        <w:t xml:space="preserve"> desde que comprovado o preço vantajoso</w:t>
      </w:r>
      <w:r w:rsidR="00CB46FC" w:rsidRPr="005F295F">
        <w:t>.</w:t>
      </w:r>
    </w:p>
    <w:p w14:paraId="75009F85" w14:textId="792986BD" w:rsidR="00FC4FDD" w:rsidRDefault="00FC4FDD" w:rsidP="00EB5EA7">
      <w:pPr>
        <w:pStyle w:val="Nvel3-R"/>
      </w:pPr>
      <w:r w:rsidRPr="00FC4FDD">
        <w:t>Em caso de termo aditivo para prorrogação do prazo de vigência da ata de registro de preços, haverá quantitativo adicional [equivalente ao quantitativo originalmente registrado, de modo que, no período de vigência da prorrogação, poderá haver contratação de quantidade equivalente ao quantitativo originalmente registrado e da eventual quantidade ainda não contratada do quantitativo originalmente registrado].</w:t>
      </w:r>
    </w:p>
    <w:p w14:paraId="5A58175E" w14:textId="09A4092C" w:rsidR="00B63622" w:rsidRDefault="004F5943" w:rsidP="009D6CCC">
      <w:pPr>
        <w:pStyle w:val="Nvel3"/>
      </w:pPr>
      <w:r>
        <w:t>A</w:t>
      </w:r>
      <w:r w:rsidR="007B150D">
        <w:t xml:space="preserve"> </w:t>
      </w:r>
      <w:r w:rsidR="00B63622" w:rsidRPr="00B63622">
        <w:t>contrat</w:t>
      </w:r>
      <w:r>
        <w:t>açã</w:t>
      </w:r>
      <w:r w:rsidR="00B63622" w:rsidRPr="00B63622">
        <w:t>o</w:t>
      </w:r>
      <w:r w:rsidR="007B150D">
        <w:t xml:space="preserve"> </w:t>
      </w:r>
      <w:r w:rsidR="00B63622" w:rsidRPr="00B63622">
        <w:t>decorrente</w:t>
      </w:r>
      <w:r w:rsidR="007B150D">
        <w:t xml:space="preserve"> </w:t>
      </w:r>
      <w:r w:rsidR="00B63622" w:rsidRPr="00B63622">
        <w:t>da</w:t>
      </w:r>
      <w:r w:rsidR="007B150D">
        <w:t xml:space="preserve"> </w:t>
      </w:r>
      <w:r w:rsidR="00B63622" w:rsidRPr="00B63622">
        <w:t>ata</w:t>
      </w:r>
      <w:r w:rsidR="007B150D">
        <w:t xml:space="preserve"> </w:t>
      </w:r>
      <w:r w:rsidR="00B63622" w:rsidRPr="00B63622">
        <w:t>de</w:t>
      </w:r>
      <w:r w:rsidR="007B150D">
        <w:t xml:space="preserve"> </w:t>
      </w:r>
      <w:r w:rsidR="00B63622" w:rsidRPr="00B63622">
        <w:t>registro</w:t>
      </w:r>
      <w:r w:rsidR="007B150D">
        <w:t xml:space="preserve"> </w:t>
      </w:r>
      <w:r w:rsidR="00B63622" w:rsidRPr="00B63622">
        <w:t>de</w:t>
      </w:r>
      <w:r w:rsidR="007B150D">
        <w:t xml:space="preserve"> </w:t>
      </w:r>
      <w:r w:rsidR="00B63622" w:rsidRPr="00B63622">
        <w:t>preços</w:t>
      </w:r>
      <w:r w:rsidR="007B150D">
        <w:t xml:space="preserve"> </w:t>
      </w:r>
      <w:r w:rsidR="00B63622" w:rsidRPr="00B63622">
        <w:t>terá</w:t>
      </w:r>
      <w:r w:rsidR="007B150D">
        <w:t xml:space="preserve"> </w:t>
      </w:r>
      <w:r w:rsidR="00B63622" w:rsidRPr="00B63622">
        <w:t>sua</w:t>
      </w:r>
      <w:r w:rsidR="007B150D">
        <w:t xml:space="preserve"> </w:t>
      </w:r>
      <w:r w:rsidR="00B63622" w:rsidRPr="00B63622">
        <w:t>vigência</w:t>
      </w:r>
      <w:r w:rsidR="00B63622">
        <w:t xml:space="preserve"> </w:t>
      </w:r>
      <w:r w:rsidR="00B63622" w:rsidRPr="00B63622">
        <w:t>estabelecida n</w:t>
      </w:r>
      <w:r w:rsidR="007B596E">
        <w:t>o próprio instrumento contratual</w:t>
      </w:r>
      <w:r w:rsidR="00733E8B">
        <w:t xml:space="preserve"> e </w:t>
      </w:r>
      <w:r>
        <w:t xml:space="preserve">serão </w:t>
      </w:r>
      <w:r w:rsidR="00733E8B">
        <w:t>observa</w:t>
      </w:r>
      <w:r>
        <w:t>das,</w:t>
      </w:r>
      <w:r w:rsidR="00733E8B">
        <w:t xml:space="preserve"> </w:t>
      </w:r>
      <w:r w:rsidR="0000620C" w:rsidRPr="0000620C">
        <w:t>no momento da contratação e a cada exercício financeiro</w:t>
      </w:r>
      <w:r>
        <w:t>,</w:t>
      </w:r>
      <w:r w:rsidR="0000620C" w:rsidRPr="0000620C">
        <w:t xml:space="preserve"> a disponibilidade de créditos orçamentários, bem como a previsão no plano plurianual, quando ultrapassar 1 (um) exercício financeiro</w:t>
      </w:r>
      <w:r w:rsidR="00B63622" w:rsidRPr="00B63622">
        <w:t>.</w:t>
      </w:r>
    </w:p>
    <w:p w14:paraId="523A4786" w14:textId="4AE5216C" w:rsidR="002C0964" w:rsidRPr="00B63622" w:rsidRDefault="00EC3A79" w:rsidP="009D6CCC">
      <w:pPr>
        <w:pStyle w:val="Nvel3"/>
      </w:pPr>
      <w:r>
        <w:t xml:space="preserve">Na formalização do </w:t>
      </w:r>
      <w:r w:rsidR="004F5943">
        <w:t xml:space="preserve">instrumento da </w:t>
      </w:r>
      <w:r>
        <w:t>contrat</w:t>
      </w:r>
      <w:r w:rsidR="004F5943">
        <w:t>açã</w:t>
      </w:r>
      <w:r>
        <w:t>o deverá haver a indicação da disponibilidade dos créditos orçamentários respectivos.</w:t>
      </w:r>
    </w:p>
    <w:p w14:paraId="4F93CF05" w14:textId="7E83C54C" w:rsidR="00C74737" w:rsidRPr="004F5943" w:rsidRDefault="00C74737" w:rsidP="00363B11">
      <w:pPr>
        <w:pStyle w:val="Nivel2"/>
      </w:pPr>
      <w:r w:rsidRPr="00C74737">
        <w:t xml:space="preserve">A </w:t>
      </w:r>
      <w:r w:rsidR="004F5943">
        <w:t xml:space="preserve">formalização da </w:t>
      </w:r>
      <w:r w:rsidRPr="00C74737">
        <w:t>contratação com os fornecedores registrados n</w:t>
      </w:r>
      <w:r w:rsidR="004F5943">
        <w:t>est</w:t>
      </w:r>
      <w:r w:rsidRPr="00C74737">
        <w:t xml:space="preserve">a ata </w:t>
      </w:r>
      <w:r w:rsidR="004F5943">
        <w:t xml:space="preserve">de registro de preços </w:t>
      </w:r>
      <w:r w:rsidRPr="004F5943">
        <w:t xml:space="preserve">deverá </w:t>
      </w:r>
      <w:r w:rsidR="004F5943">
        <w:t>ocorrer</w:t>
      </w:r>
      <w:r w:rsidRPr="004F5943">
        <w:t xml:space="preserve"> no prazo de validade d</w:t>
      </w:r>
      <w:r w:rsidR="004F5943">
        <w:t>este instrumento</w:t>
      </w:r>
      <w:r w:rsidRPr="004F5943">
        <w:t>.</w:t>
      </w:r>
    </w:p>
    <w:p w14:paraId="15E6BD44" w14:textId="498A3425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 xml:space="preserve">atos decorrentes do sistema de registro de preços poderão ser alterados, observado o art. 124 da </w:t>
      </w:r>
      <w:hyperlink r:id="rId14" w:history="1">
        <w:r w:rsidR="008C274B" w:rsidRPr="00025F71">
          <w:rPr>
            <w:rStyle w:val="Hyperlink"/>
          </w:rPr>
          <w:t>Lei nº 14.133, de 2021</w:t>
        </w:r>
      </w:hyperlink>
      <w:r w:rsidR="008C274B" w:rsidRPr="007B2846">
        <w:t>.</w:t>
      </w:r>
    </w:p>
    <w:p w14:paraId="52814D94" w14:textId="6D933E0F" w:rsidR="00063172" w:rsidRPr="001220A6" w:rsidRDefault="001220A6" w:rsidP="00363B11">
      <w:pPr>
        <w:pStyle w:val="Nivel2"/>
      </w:pPr>
      <w:r>
        <w:t>A</w:t>
      </w:r>
      <w:bookmarkStart w:id="1" w:name="cadastro_reserva"/>
      <w:bookmarkEnd w:id="1"/>
      <w:r w:rsidR="00FE659B" w:rsidRPr="001220A6">
        <w:t>s contratações</w:t>
      </w:r>
      <w:r>
        <w:t xml:space="preserve"> respeitarão</w:t>
      </w:r>
      <w:r w:rsidR="00FE659B" w:rsidRPr="001220A6">
        <w:t xml:space="preserve"> a ordem de classificação dos </w:t>
      </w:r>
      <w:r w:rsidR="00D03368">
        <w:t>fornecedor</w:t>
      </w:r>
      <w:r w:rsidR="00FE659B" w:rsidRPr="001220A6">
        <w:t>es registrados n</w:t>
      </w:r>
      <w:r>
        <w:t>est</w:t>
      </w:r>
      <w:r w:rsidR="00FE659B" w:rsidRPr="001220A6">
        <w:t>a ata</w:t>
      </w:r>
      <w:r w:rsidR="00666FEB" w:rsidRPr="001220A6">
        <w:t>.</w:t>
      </w:r>
    </w:p>
    <w:p w14:paraId="64967A7E" w14:textId="618F8A8C" w:rsidR="00063172" w:rsidRPr="00D03368" w:rsidRDefault="00666FEB" w:rsidP="00D03368">
      <w:pPr>
        <w:pStyle w:val="Nivel2"/>
      </w:pPr>
      <w:r w:rsidRPr="00063172">
        <w:t xml:space="preserve">O registro </w:t>
      </w:r>
      <w:r w:rsidR="00D03368">
        <w:t>de fornecedores</w:t>
      </w:r>
      <w:r w:rsidR="00917F1F">
        <w:t xml:space="preserve"> que </w:t>
      </w:r>
      <w:r w:rsidR="00BF192C">
        <w:t>estej</w:t>
      </w:r>
      <w:r w:rsidR="00917F1F">
        <w:t>a</w:t>
      </w:r>
      <w:r w:rsidR="00D03368">
        <w:t xml:space="preserve"> incluído nesta ata na forma de anexo</w:t>
      </w:r>
      <w:r w:rsidR="007B5BC2">
        <w:t xml:space="preserve"> -</w:t>
      </w:r>
      <w:r w:rsidR="00D03368">
        <w:t xml:space="preserve"> </w:t>
      </w:r>
      <w:r w:rsidR="00CA7463">
        <w:t>a</w:t>
      </w:r>
      <w:r w:rsidR="00324F46">
        <w:t>o se verificar a existência de</w:t>
      </w:r>
      <w:r w:rsidR="005C5272">
        <w:t xml:space="preserve"> fornecedor(es) que tenha(m) aceitado cotar o objeto com preço igual ao do adjudicatário ou que tenha(m) mantido sua proposta original</w:t>
      </w:r>
      <w:r w:rsidR="007B5BC2">
        <w:t xml:space="preserve"> -</w:t>
      </w:r>
      <w:r w:rsidR="00D03368">
        <w:t xml:space="preserve"> consiste n</w:t>
      </w:r>
      <w:r w:rsidRPr="00063172">
        <w:t>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4B70C4C1" w14:textId="34E5095B" w:rsidR="00666FEB" w:rsidRPr="00C82CB6" w:rsidRDefault="00666FEB" w:rsidP="00363B11">
      <w:pPr>
        <w:pStyle w:val="Nivel2"/>
      </w:pPr>
      <w:r w:rsidRPr="00C82CB6">
        <w:lastRenderedPageBreak/>
        <w:t xml:space="preserve">A </w:t>
      </w:r>
      <w:r w:rsidR="00324F46" w:rsidRPr="00C929E6">
        <w:rPr>
          <w:i/>
          <w:iCs/>
          <w:color w:val="FF0000"/>
        </w:rPr>
        <w:t>[</w:t>
      </w:r>
      <w:r w:rsidR="00FF081E" w:rsidRPr="00C929E6">
        <w:rPr>
          <w:i/>
          <w:iCs/>
          <w:color w:val="FF0000"/>
        </w:rPr>
        <w:t>fase de apresentação de amostra(s)</w:t>
      </w:r>
      <w:r w:rsidR="00324F46" w:rsidRPr="00C929E6">
        <w:rPr>
          <w:i/>
          <w:iCs/>
          <w:color w:val="FF0000"/>
        </w:rPr>
        <w:t>]</w:t>
      </w:r>
      <w:r w:rsidR="00FF081E" w:rsidRPr="00C929E6">
        <w:rPr>
          <w:i/>
          <w:iCs/>
          <w:color w:val="FF0000"/>
        </w:rPr>
        <w:t xml:space="preserve"> </w:t>
      </w:r>
      <w:r w:rsidR="00324F46" w:rsidRPr="00C929E6">
        <w:rPr>
          <w:i/>
          <w:iCs/>
          <w:color w:val="FF0000"/>
        </w:rPr>
        <w:t>/</w:t>
      </w:r>
      <w:r w:rsidR="00FF081E" w:rsidRPr="00C929E6">
        <w:rPr>
          <w:i/>
          <w:iCs/>
          <w:color w:val="FF0000"/>
        </w:rPr>
        <w:t xml:space="preserve"> de execução de prova de conceito que seja exigida na documentação que integra o instrumento convocatório, quando houver, e a</w:t>
      </w:r>
      <w:r w:rsidR="00324F46" w:rsidRPr="00C929E6">
        <w:rPr>
          <w:i/>
          <w:iCs/>
          <w:color w:val="FF0000"/>
        </w:rPr>
        <w:t>]</w:t>
      </w:r>
      <w:r w:rsidR="00FF081E">
        <w:t xml:space="preserve"> </w:t>
      </w:r>
      <w:r w:rsidRPr="00C82CB6">
        <w:t>habilitação do</w:t>
      </w:r>
      <w:r w:rsidR="00285A3E">
        <w:t>(</w:t>
      </w:r>
      <w:r w:rsidRPr="00C82CB6">
        <w:t>s</w:t>
      </w:r>
      <w:r w:rsidR="00285A3E">
        <w:t>)</w:t>
      </w:r>
      <w:r w:rsidRPr="00C82CB6">
        <w:t xml:space="preserve"> </w:t>
      </w:r>
      <w:r w:rsidR="00FF081E">
        <w:t>fornecedor</w:t>
      </w:r>
      <w:r w:rsidR="00285A3E">
        <w:t>(</w:t>
      </w:r>
      <w:r w:rsidR="00FF081E">
        <w:t>es</w:t>
      </w:r>
      <w:r w:rsidR="00285A3E">
        <w:t>)</w:t>
      </w:r>
      <w:r w:rsidRPr="00C82CB6">
        <w:t xml:space="preserve"> que comp</w:t>
      </w:r>
      <w:r w:rsidR="00FF081E">
        <w:t>õe</w:t>
      </w:r>
      <w:r w:rsidR="00285A3E">
        <w:t>(</w:t>
      </w:r>
      <w:r w:rsidR="00FF081E">
        <w:t>m</w:t>
      </w:r>
      <w:r w:rsidR="00285A3E">
        <w:t>)</w:t>
      </w:r>
      <w:r w:rsidRPr="00C82CB6">
        <w:t xml:space="preserve"> o cadastro de reserva</w:t>
      </w:r>
      <w:r w:rsidR="00324F46">
        <w:t xml:space="preserve"> na hipótese a que se refere </w:t>
      </w:r>
      <w:r w:rsidR="00195726">
        <w:t>o item 5.5</w:t>
      </w:r>
      <w:r w:rsidR="00FF081E">
        <w:t>,</w:t>
      </w:r>
      <w:r w:rsidRPr="00C82CB6">
        <w:t xml:space="preserve"> ser</w:t>
      </w:r>
      <w:r w:rsidR="00285A3E">
        <w:t>á(</w:t>
      </w:r>
      <w:r w:rsidR="002F519F">
        <w:t>ão</w:t>
      </w:r>
      <w:r w:rsidR="00285A3E">
        <w:t>)</w:t>
      </w:r>
      <w:r w:rsidRPr="00C82CB6">
        <w:t xml:space="preserve"> efetuada</w:t>
      </w:r>
      <w:r w:rsidR="00285A3E">
        <w:t>(</w:t>
      </w:r>
      <w:r w:rsidR="002F519F">
        <w:t>s</w:t>
      </w:r>
      <w:r w:rsidR="00285A3E">
        <w:t>)</w:t>
      </w:r>
      <w:r w:rsidRPr="00C82CB6">
        <w:t xml:space="preserve"> quando houver necessidade de contratação do</w:t>
      </w:r>
      <w:r w:rsidR="00285A3E">
        <w:t>(</w:t>
      </w:r>
      <w:r w:rsidRPr="00C82CB6">
        <w:t>s</w:t>
      </w:r>
      <w:r w:rsidR="00285A3E">
        <w:t>)</w:t>
      </w:r>
      <w:r w:rsidRPr="00C82CB6">
        <w:t xml:space="preserve"> </w:t>
      </w:r>
      <w:r w:rsidR="00FF081E">
        <w:t>fornecedor</w:t>
      </w:r>
      <w:r w:rsidR="00285A3E">
        <w:t>(</w:t>
      </w:r>
      <w:r w:rsidR="00FF081E">
        <w:t>es</w:t>
      </w:r>
      <w:r w:rsidR="00285A3E">
        <w:t>)</w:t>
      </w:r>
      <w:r w:rsidR="00063172" w:rsidRPr="00C82CB6">
        <w:t xml:space="preserve"> </w:t>
      </w:r>
      <w:r w:rsidRPr="00C82CB6">
        <w:t>remanescente</w:t>
      </w:r>
      <w:r w:rsidR="00285A3E">
        <w:t>(</w:t>
      </w:r>
      <w:r w:rsidRPr="00C82CB6">
        <w:t>s</w:t>
      </w:r>
      <w:r w:rsidR="00285A3E">
        <w:t>)</w:t>
      </w:r>
      <w:r w:rsidRPr="00C82CB6">
        <w:t xml:space="preserve">, </w:t>
      </w:r>
      <w:r w:rsidR="00680B74">
        <w:t xml:space="preserve">por impossibilidade de atendimento da demanda pelo signatário da ata, observada </w:t>
      </w:r>
      <w:r w:rsidR="00FF081E">
        <w:t>a disciplina estabelecida n</w:t>
      </w:r>
      <w:r w:rsidR="00680B74">
        <w:t>esta ata e n</w:t>
      </w:r>
      <w:r w:rsidR="00FF081E">
        <w:t>o instrumento convocatório</w:t>
      </w:r>
      <w:r w:rsidR="00B21981">
        <w:t xml:space="preserve"> mencionado no item 1.1</w:t>
      </w:r>
      <w:r w:rsidR="00FF081E">
        <w:t>.</w:t>
      </w:r>
      <w:bookmarkStart w:id="2" w:name="habilitacao_reserva"/>
      <w:bookmarkEnd w:id="2"/>
    </w:p>
    <w:p w14:paraId="608224C3" w14:textId="16FBC7C7" w:rsidR="002A6165" w:rsidRPr="00F62A71" w:rsidRDefault="00666FEB" w:rsidP="00F62A71">
      <w:pPr>
        <w:pStyle w:val="Nivel2"/>
      </w:pPr>
      <w:r w:rsidRPr="00666FEB">
        <w:t>O preço registrado</w:t>
      </w:r>
      <w:r w:rsidR="00F62A71">
        <w:t>,</w:t>
      </w:r>
      <w:r w:rsidRPr="00666FEB">
        <w:t xml:space="preserve"> com indicação dos fornecedores</w:t>
      </w:r>
      <w:r w:rsidR="00F62A71">
        <w:t>,</w:t>
      </w:r>
      <w:r w:rsidRPr="00666FEB">
        <w:t xml:space="preserve"> será divulgado no PNCP</w:t>
      </w:r>
      <w:r w:rsidR="002A6165">
        <w:t xml:space="preserve"> </w:t>
      </w:r>
      <w:r w:rsidRPr="002A6165">
        <w:t>e ficará disponibilizado durante a vigência d</w:t>
      </w:r>
      <w:r w:rsidR="00F62A71">
        <w:t>est</w:t>
      </w:r>
      <w:r w:rsidRPr="002A6165">
        <w:t>a ata de registro de preços.</w:t>
      </w:r>
    </w:p>
    <w:p w14:paraId="76BC3AD9" w14:textId="51A4B53C" w:rsidR="00D4329D" w:rsidRPr="00C82CB6" w:rsidRDefault="00D005FC" w:rsidP="009D6CCC">
      <w:pPr>
        <w:pStyle w:val="Nivel2"/>
      </w:pPr>
      <w:r>
        <w:t xml:space="preserve">Caso </w:t>
      </w:r>
      <w:r w:rsidR="006D40CA">
        <w:t>se caracterize</w:t>
      </w:r>
      <w:r w:rsidR="005E1513">
        <w:t xml:space="preserve"> </w:t>
      </w:r>
      <w:r w:rsidR="00706A10">
        <w:t xml:space="preserve">hipótese de </w:t>
      </w:r>
      <w:r w:rsidR="00987912">
        <w:t>impossibilidade de atendimento da demanda pelo signatário da ata de que trata o item 5.6</w:t>
      </w:r>
      <w:r w:rsidR="006D2937" w:rsidRPr="00C82CB6">
        <w:t>,</w:t>
      </w:r>
      <w:r w:rsidR="00706A10">
        <w:t xml:space="preserve"> observado o disposto no referido item,</w:t>
      </w:r>
      <w:r w:rsidR="006D2937" w:rsidRPr="00C82CB6">
        <w:t xml:space="preserve"> </w:t>
      </w:r>
      <w:r w:rsidR="002A6165" w:rsidRPr="00C82CB6">
        <w:t>fica</w:t>
      </w:r>
      <w:r>
        <w:t>rá</w:t>
      </w:r>
      <w:r w:rsidR="002A6165" w:rsidRPr="00C82CB6">
        <w:t xml:space="preserve"> facultado à Administração convocar</w:t>
      </w:r>
      <w:r w:rsidR="00BE6356" w:rsidRPr="00C82CB6">
        <w:t xml:space="preserve"> </w:t>
      </w:r>
      <w:r w:rsidR="002A6165" w:rsidRPr="00C82CB6">
        <w:t xml:space="preserve">os </w:t>
      </w:r>
      <w:r w:rsidR="005E1513">
        <w:t>fornecedores</w:t>
      </w:r>
      <w:r w:rsidR="002A6165" w:rsidRPr="00C82CB6">
        <w:t xml:space="preserve"> remanescentes do cadastro de reserva, na ordem de classificação, para </w:t>
      </w:r>
      <w:r w:rsidR="00E578F2">
        <w:t>contratação</w:t>
      </w:r>
      <w:r w:rsidR="00BE6356" w:rsidRPr="00C82CB6">
        <w:t xml:space="preserve"> </w:t>
      </w:r>
      <w:r w:rsidR="002A6165" w:rsidRPr="00C82CB6">
        <w:t>nas condições propostas pelo primeiro classificado.</w:t>
      </w:r>
      <w:bookmarkStart w:id="3" w:name="recusa_dos_que_baixaram_preco"/>
      <w:bookmarkEnd w:id="3"/>
    </w:p>
    <w:p w14:paraId="64CEC3C1" w14:textId="36C99C15" w:rsidR="002A6165" w:rsidRPr="00680B74" w:rsidRDefault="002A6165" w:rsidP="00530E23">
      <w:pPr>
        <w:pStyle w:val="Nvel3"/>
      </w:pPr>
      <w:r w:rsidRPr="00363B11">
        <w:t xml:space="preserve">Na hipótese de nenhum dos </w:t>
      </w:r>
      <w:r w:rsidR="003016D0">
        <w:t xml:space="preserve">fornecedores </w:t>
      </w:r>
      <w:r w:rsidR="00D4329D" w:rsidRPr="00363B11">
        <w:t>que</w:t>
      </w:r>
      <w:r w:rsidR="009B1AB0">
        <w:t xml:space="preserve"> tenham</w:t>
      </w:r>
      <w:r w:rsidR="00D4329D" w:rsidRPr="00363B11">
        <w:t xml:space="preserve"> </w:t>
      </w:r>
      <w:r w:rsidR="00E578F2">
        <w:t>aceita</w:t>
      </w:r>
      <w:r w:rsidR="009B1AB0">
        <w:t>do</w:t>
      </w:r>
      <w:r w:rsidR="00E578F2">
        <w:t xml:space="preserve"> cotar o objeto com preço igual ao do </w:t>
      </w:r>
      <w:r w:rsidR="00BA3B0B">
        <w:t>adjudicatário</w:t>
      </w:r>
      <w:r w:rsidR="00E578F2">
        <w:t xml:space="preserve"> concordar com </w:t>
      </w:r>
      <w:r w:rsidR="00D6305E" w:rsidRPr="00363B11">
        <w:t xml:space="preserve">a contratação </w:t>
      </w:r>
      <w:r w:rsidR="00E578F2">
        <w:t xml:space="preserve">nas condições propostas pelo primeiro classificado </w:t>
      </w:r>
      <w:r w:rsidRPr="00363B11">
        <w:t>nos termos d</w:t>
      </w:r>
      <w:r w:rsidR="00BD443C">
        <w:t>a</w:t>
      </w:r>
      <w:r w:rsidRPr="00363B11">
        <w:t xml:space="preserve"> </w:t>
      </w:r>
      <w:r w:rsidR="00E578F2">
        <w:t>sub</w:t>
      </w:r>
      <w:r w:rsidR="00BD443C">
        <w:t>divisão acima</w:t>
      </w:r>
      <w:r w:rsidRPr="00363B11">
        <w:t>, a Administração, observados o valor es</w:t>
      </w:r>
      <w:r w:rsidR="00BE6356" w:rsidRPr="00EB7F70">
        <w:rPr>
          <w:rFonts w:eastAsia="Arial"/>
        </w:rPr>
        <w:t>ti</w:t>
      </w:r>
      <w:r w:rsidRPr="00363B11">
        <w:t>mado e sua eventual atualização</w:t>
      </w:r>
      <w:r w:rsidR="00BE6356" w:rsidRPr="00363B11">
        <w:t xml:space="preserve"> </w:t>
      </w:r>
      <w:r w:rsidR="00E578F2">
        <w:t>na forma prevista na documentação que integra o instrumento convocatório</w:t>
      </w:r>
      <w:r w:rsidR="00B21981">
        <w:t xml:space="preserve"> mencionado no item 1.1</w:t>
      </w:r>
      <w:r w:rsidRPr="00363B11">
        <w:t>, poderá:</w:t>
      </w:r>
    </w:p>
    <w:p w14:paraId="79C12214" w14:textId="6F75B0EF" w:rsidR="002A6165" w:rsidRDefault="00C949D9" w:rsidP="00DE3E3D">
      <w:pPr>
        <w:pStyle w:val="Nvel4"/>
      </w:pPr>
      <w:r w:rsidRPr="00C82CB6">
        <w:t>C</w:t>
      </w:r>
      <w:r w:rsidR="002A6165" w:rsidRPr="00C82CB6">
        <w:t>onvocar</w:t>
      </w:r>
      <w:r w:rsidR="00EB7F70">
        <w:t xml:space="preserve"> para negociação</w:t>
      </w:r>
      <w:r w:rsidR="002A6165" w:rsidRPr="00C82CB6">
        <w:t xml:space="preserve"> os </w:t>
      </w:r>
      <w:r w:rsidR="00C12E5F">
        <w:t xml:space="preserve">fornecedores </w:t>
      </w:r>
      <w:r w:rsidR="002A6165" w:rsidRPr="00BE6356">
        <w:t xml:space="preserve">remanescentes </w:t>
      </w:r>
      <w:r w:rsidR="00E578F2">
        <w:t xml:space="preserve">que </w:t>
      </w:r>
      <w:r w:rsidR="009B1AB0">
        <w:t xml:space="preserve">tenham </w:t>
      </w:r>
      <w:r w:rsidR="00E578F2">
        <w:t>manti</w:t>
      </w:r>
      <w:r w:rsidR="009B1AB0">
        <w:t>do</w:t>
      </w:r>
      <w:r w:rsidR="00E578F2">
        <w:t xml:space="preserve"> sua proposta </w:t>
      </w:r>
      <w:r w:rsidR="00E578F2" w:rsidRPr="00DE3E3D">
        <w:t>original</w:t>
      </w:r>
      <w:r w:rsidR="00664EBB">
        <w:t>, quando houver</w:t>
      </w:r>
      <w:r w:rsidR="002A6165" w:rsidRPr="00BE6356">
        <w:t xml:space="preserve">, </w:t>
      </w:r>
      <w:r w:rsidR="00EB7F70">
        <w:t>n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</w:p>
    <w:p w14:paraId="13F053D4" w14:textId="7EDD7DB1" w:rsidR="002A6165" w:rsidRDefault="00C949D9" w:rsidP="00363B11">
      <w:pPr>
        <w:pStyle w:val="Nvel4"/>
      </w:pPr>
      <w:r>
        <w:t>A</w:t>
      </w:r>
      <w:r w:rsidR="002A6165" w:rsidRPr="00BE6356">
        <w:t xml:space="preserve">djudicar e </w:t>
      </w:r>
      <w:r w:rsidR="00EB7F70">
        <w:t>celebrar</w:t>
      </w:r>
      <w:r w:rsidR="002A6165" w:rsidRPr="00BE6356">
        <w:t xml:space="preserve"> </w:t>
      </w:r>
      <w:r w:rsidR="00EB7F70">
        <w:t>a</w:t>
      </w:r>
      <w:r w:rsidR="002A6165" w:rsidRPr="00BE6356">
        <w:t xml:space="preserve"> contrat</w:t>
      </w:r>
      <w:r w:rsidR="00EB7F70">
        <w:t>açã</w:t>
      </w:r>
      <w:r w:rsidR="002A6165" w:rsidRPr="00BE6356">
        <w:t xml:space="preserve">o nas condições ofertadas pelos </w:t>
      </w:r>
      <w:r w:rsidR="000B2C68">
        <w:t xml:space="preserve">fornecedores </w:t>
      </w:r>
      <w:r w:rsidR="002A6165" w:rsidRPr="00BE6356">
        <w:t>remanescentes,</w:t>
      </w:r>
      <w:r w:rsidR="00BE6356">
        <w:t xml:space="preserve"> </w:t>
      </w:r>
      <w:r w:rsidR="00EB7F70">
        <w:t>observado o disposto n</w:t>
      </w:r>
      <w:r w:rsidR="009B1AB0">
        <w:t>as subdivisões d</w:t>
      </w:r>
      <w:r w:rsidR="00EB7F70">
        <w:t xml:space="preserve">este item 5 e </w:t>
      </w:r>
      <w:r w:rsidR="002A6165" w:rsidRPr="00BE6356">
        <w:t xml:space="preserve">a ordem </w:t>
      </w:r>
      <w:r w:rsidR="00EB7F70">
        <w:t xml:space="preserve">de </w:t>
      </w:r>
      <w:r w:rsidR="002A6165" w:rsidRPr="00BE6356">
        <w:t>classifica</w:t>
      </w:r>
      <w:r w:rsidR="00EB7F70">
        <w:t>ção</w:t>
      </w:r>
      <w:r w:rsidR="002A6165" w:rsidRPr="00BE6356">
        <w:t>, quando frustrada a negociação de melhor condição.</w:t>
      </w:r>
    </w:p>
    <w:p w14:paraId="60FE41DD" w14:textId="2F8144D6" w:rsidR="00575470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</w:t>
      </w:r>
      <w:r w:rsidR="00477AFA">
        <w:t>contratação</w:t>
      </w:r>
      <w:r w:rsidRPr="00A25D1D">
        <w:t xml:space="preserve"> pretendida, desde que devidamente </w:t>
      </w:r>
      <w:r w:rsidR="00D82CD7">
        <w:t>justificada</w:t>
      </w:r>
      <w:r w:rsidRPr="00A25D1D">
        <w:t>.</w:t>
      </w:r>
    </w:p>
    <w:p w14:paraId="461F00E5" w14:textId="693ACEB8" w:rsidR="00477AFA" w:rsidRDefault="00477AFA" w:rsidP="009D6CCC">
      <w:pPr>
        <w:pStyle w:val="Nivel2"/>
      </w:pPr>
      <w:r w:rsidRPr="002615E8">
        <w:t xml:space="preserve">No prazo de validade deste instrumento, o(s) órgão(s) ou entidade(s) participante(s) não participará(ão) em outra ata de registro de preços com o mesmo objeto, salvo na hipótese do inciso VIII do </w:t>
      </w:r>
      <w:r w:rsidRPr="00C1639E">
        <w:rPr>
          <w:i/>
          <w:iCs/>
        </w:rPr>
        <w:t>caput</w:t>
      </w:r>
      <w:r w:rsidRPr="002615E8">
        <w:t xml:space="preserve"> do art</w:t>
      </w:r>
      <w:r>
        <w:t>.</w:t>
      </w:r>
      <w:r w:rsidRPr="002615E8">
        <w:t xml:space="preserve"> 82 da </w:t>
      </w:r>
      <w:hyperlink r:id="rId15" w:history="1">
        <w:r w:rsidRPr="00025F71">
          <w:rPr>
            <w:rStyle w:val="Hyperlink"/>
          </w:rPr>
          <w:t>Lei nº 14.133, de 2021</w:t>
        </w:r>
      </w:hyperlink>
      <w:r w:rsidRPr="002615E8">
        <w:t>, quando for o caso.</w:t>
      </w:r>
    </w:p>
    <w:p w14:paraId="10195977" w14:textId="77777777" w:rsidR="00482924" w:rsidRPr="00A25D1D" w:rsidRDefault="00482924" w:rsidP="00482924">
      <w:pPr>
        <w:pStyle w:val="Nivel2"/>
        <w:numPr>
          <w:ilvl w:val="0"/>
          <w:numId w:val="0"/>
        </w:numPr>
      </w:pP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04B1FC01" w:rsidR="00D52993" w:rsidRPr="00D52993" w:rsidRDefault="00D52993" w:rsidP="009D6CCC">
      <w:pPr>
        <w:pStyle w:val="Nivel2"/>
      </w:pPr>
      <w:r w:rsidRPr="00D52993">
        <w:t>Os preços registrados poderão ser alterados em decorrência de eventual redução dos preços pra</w:t>
      </w:r>
      <w:r w:rsidRPr="00D52993">
        <w:rPr>
          <w:rFonts w:eastAsia="Calibri"/>
        </w:rPr>
        <w:t>ti</w:t>
      </w:r>
      <w:r w:rsidRPr="00D52993">
        <w:t>cados no mercado ou de fato que eleve o custo do</w:t>
      </w:r>
      <w:r w:rsidR="006713A3">
        <w:t>(</w:t>
      </w:r>
      <w:r w:rsidRPr="00D52993">
        <w:t>s</w:t>
      </w:r>
      <w:r w:rsidR="006713A3">
        <w:t>)</w:t>
      </w:r>
      <w:r w:rsidRPr="00D52993">
        <w:t xml:space="preserve"> </w:t>
      </w:r>
      <w:r w:rsidR="006713A3">
        <w:t>item(ns)</w:t>
      </w:r>
      <w:r w:rsidRPr="00D52993">
        <w:t xml:space="preserve"> registrado</w:t>
      </w:r>
      <w:r w:rsidR="006713A3">
        <w:t>(</w:t>
      </w:r>
      <w:r w:rsidRPr="00D52993">
        <w:t>s</w:t>
      </w:r>
      <w:r w:rsidR="006713A3">
        <w:t>)</w:t>
      </w:r>
      <w:r w:rsidRPr="00D52993">
        <w:t>, nas seguintes situações:</w:t>
      </w:r>
    </w:p>
    <w:p w14:paraId="48BC3AB0" w14:textId="3939C47B" w:rsidR="00D52993" w:rsidRPr="006713A3" w:rsidRDefault="006713A3" w:rsidP="00530E23">
      <w:pPr>
        <w:spacing w:before="120" w:after="120" w:line="276" w:lineRule="auto"/>
        <w:ind w:left="284"/>
        <w:jc w:val="both"/>
      </w:pPr>
      <w:r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ab/>
        <w:t>e</w:t>
      </w:r>
      <w:r w:rsidR="00D52993" w:rsidRPr="006713A3">
        <w:rPr>
          <w:rFonts w:ascii="Arial" w:hAnsi="Arial" w:cs="Arial"/>
          <w:sz w:val="20"/>
          <w:szCs w:val="20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6713A3">
        <w:rPr>
          <w:rFonts w:ascii="Arial" w:hAnsi="Arial" w:cs="Arial"/>
          <w:sz w:val="20"/>
          <w:szCs w:val="20"/>
        </w:rPr>
        <w:t>a</w:t>
      </w:r>
      <w:r w:rsidR="00D52993" w:rsidRPr="006713A3">
        <w:rPr>
          <w:rFonts w:ascii="Arial" w:hAnsi="Arial" w:cs="Arial"/>
          <w:sz w:val="20"/>
          <w:szCs w:val="20"/>
        </w:rPr>
        <w:t xml:space="preserve">, nos termos da </w:t>
      </w:r>
      <w:r w:rsidR="00D52993" w:rsidRPr="00363B11">
        <w:rPr>
          <w:rFonts w:ascii="Arial" w:hAnsi="Arial" w:cs="Arial"/>
          <w:sz w:val="20"/>
          <w:szCs w:val="20"/>
        </w:rPr>
        <w:t xml:space="preserve">alínea “d” do inciso II do </w:t>
      </w:r>
      <w:r w:rsidR="00D52993" w:rsidRPr="00363B11">
        <w:rPr>
          <w:rFonts w:ascii="Arial" w:hAnsi="Arial" w:cs="Arial"/>
          <w:i/>
          <w:iCs/>
          <w:sz w:val="20"/>
          <w:szCs w:val="20"/>
        </w:rPr>
        <w:t>caput</w:t>
      </w:r>
      <w:r w:rsidR="00D52993" w:rsidRPr="00363B11">
        <w:rPr>
          <w:rFonts w:ascii="Arial" w:hAnsi="Arial" w:cs="Arial"/>
          <w:sz w:val="20"/>
          <w:szCs w:val="20"/>
        </w:rPr>
        <w:t xml:space="preserve"> do art. 124 da </w:t>
      </w:r>
      <w:hyperlink r:id="rId16" w:history="1">
        <w:r w:rsidR="00D52993" w:rsidRPr="00025F71">
          <w:rPr>
            <w:rStyle w:val="Hyperlink"/>
            <w:rFonts w:ascii="Arial" w:hAnsi="Arial" w:cs="Arial"/>
            <w:sz w:val="20"/>
            <w:szCs w:val="20"/>
          </w:rPr>
          <w:t>Lei nº 14.133, de 2021</w:t>
        </w:r>
      </w:hyperlink>
      <w:r w:rsidR="007C6563" w:rsidRPr="006713A3">
        <w:rPr>
          <w:rFonts w:ascii="Arial" w:hAnsi="Arial" w:cs="Arial"/>
          <w:color w:val="0000EF"/>
          <w:sz w:val="20"/>
          <w:szCs w:val="20"/>
        </w:rPr>
        <w:t>;</w:t>
      </w:r>
    </w:p>
    <w:p w14:paraId="1743AA25" w14:textId="18451AB9" w:rsidR="00D52993" w:rsidRPr="006713A3" w:rsidRDefault="006713A3" w:rsidP="00530E23">
      <w:pPr>
        <w:spacing w:before="120" w:after="120" w:line="276" w:lineRule="auto"/>
        <w:ind w:left="284"/>
        <w:jc w:val="both"/>
      </w:pPr>
      <w:r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ab/>
        <w:t>e</w:t>
      </w:r>
      <w:r w:rsidR="00982132" w:rsidRPr="006713A3">
        <w:rPr>
          <w:rFonts w:ascii="Arial" w:hAnsi="Arial" w:cs="Arial"/>
          <w:sz w:val="20"/>
          <w:szCs w:val="20"/>
        </w:rPr>
        <w:t>m caso</w:t>
      </w:r>
      <w:r w:rsidR="00D52993" w:rsidRPr="006713A3">
        <w:rPr>
          <w:rFonts w:ascii="Arial" w:hAnsi="Arial" w:cs="Arial"/>
          <w:sz w:val="20"/>
          <w:szCs w:val="20"/>
        </w:rPr>
        <w:t xml:space="preserve"> de criação, alteração ou ex</w:t>
      </w:r>
      <w:r w:rsidR="00D52993" w:rsidRPr="006713A3">
        <w:rPr>
          <w:rFonts w:ascii="Arial" w:eastAsia="Calibri" w:hAnsi="Arial" w:cs="Arial"/>
          <w:sz w:val="20"/>
          <w:szCs w:val="20"/>
        </w:rPr>
        <w:t>ti</w:t>
      </w:r>
      <w:r w:rsidR="00D52993" w:rsidRPr="006713A3">
        <w:rPr>
          <w:rFonts w:ascii="Arial" w:hAnsi="Arial" w:cs="Arial"/>
          <w:sz w:val="20"/>
          <w:szCs w:val="20"/>
        </w:rPr>
        <w:t xml:space="preserve">nção de quaisquer tributos ou encargos legais ou </w:t>
      </w:r>
      <w:r>
        <w:rPr>
          <w:rFonts w:ascii="Arial" w:hAnsi="Arial" w:cs="Arial"/>
          <w:sz w:val="20"/>
          <w:szCs w:val="20"/>
        </w:rPr>
        <w:t>d</w:t>
      </w:r>
      <w:r w:rsidR="00D52993" w:rsidRPr="006713A3">
        <w:rPr>
          <w:rFonts w:ascii="Arial" w:hAnsi="Arial" w:cs="Arial"/>
          <w:sz w:val="20"/>
          <w:szCs w:val="20"/>
        </w:rPr>
        <w:t>a superveniência de disposições legais, com comprovada repercussão sobre os preços registrados</w:t>
      </w:r>
      <w:r>
        <w:rPr>
          <w:rFonts w:ascii="Arial" w:hAnsi="Arial" w:cs="Arial"/>
          <w:sz w:val="20"/>
          <w:szCs w:val="20"/>
        </w:rPr>
        <w:t>.</w:t>
      </w:r>
      <w:r w:rsidR="00982132" w:rsidRPr="006713A3">
        <w:rPr>
          <w:rFonts w:ascii="Arial" w:hAnsi="Arial" w:cs="Arial"/>
          <w:sz w:val="20"/>
          <w:szCs w:val="20"/>
        </w:rPr>
        <w:t xml:space="preserve"> </w:t>
      </w:r>
    </w:p>
    <w:p w14:paraId="5037F3EC" w14:textId="39A19AB9" w:rsidR="00972386" w:rsidRPr="007B2846" w:rsidRDefault="006713A3" w:rsidP="00363B11">
      <w:pPr>
        <w:pStyle w:val="Nivel2"/>
      </w:pPr>
      <w:r>
        <w:t>É previsto</w:t>
      </w:r>
      <w:r w:rsidR="004E29D0" w:rsidRPr="007B2846">
        <w:t xml:space="preserve"> reajustamento </w:t>
      </w:r>
      <w:r>
        <w:t>d</w:t>
      </w:r>
      <w:r w:rsidR="004E29D0" w:rsidRPr="007B2846">
        <w:t>os preços registrad</w:t>
      </w:r>
      <w:r w:rsidR="00972386" w:rsidRPr="007B2846">
        <w:t>os</w:t>
      </w:r>
      <w:r>
        <w:t xml:space="preserve"> nesta ata</w:t>
      </w:r>
      <w:r w:rsidR="00972386" w:rsidRPr="007B2846">
        <w:t>,</w:t>
      </w:r>
      <w:r w:rsidRPr="006713A3">
        <w:t xml:space="preserve"> </w:t>
      </w:r>
      <w:r w:rsidRPr="00322232">
        <w:t xml:space="preserve">observados os mesmos critérios estabelecidos </w:t>
      </w:r>
      <w:r>
        <w:t xml:space="preserve">no instrumento convocatório mencionado no item 1.1 </w:t>
      </w:r>
      <w:r w:rsidRPr="00322232">
        <w:t>para o reajustamento dos preços de eventual contratação dela decorrente</w:t>
      </w:r>
      <w:r w:rsidR="00972386" w:rsidRPr="007B2846">
        <w:t>.</w:t>
      </w:r>
    </w:p>
    <w:p w14:paraId="096545F9" w14:textId="4432A039" w:rsidR="004A391F" w:rsidRPr="0006548F" w:rsidRDefault="006713A3" w:rsidP="00530E23">
      <w:pPr>
        <w:pStyle w:val="Nvel3"/>
      </w:pPr>
      <w:r w:rsidRPr="00363B11">
        <w:t>Caso seja</w:t>
      </w:r>
      <w:r w:rsidR="006A0022">
        <w:t>(m)</w:t>
      </w:r>
      <w:r w:rsidRPr="00363B11">
        <w:t xml:space="preserve"> realizado</w:t>
      </w:r>
      <w:r w:rsidR="006A0022">
        <w:t>(s)</w:t>
      </w:r>
      <w:r w:rsidRPr="00363B11">
        <w:t xml:space="preserve"> reajustamento</w:t>
      </w:r>
      <w:r w:rsidR="006A0022">
        <w:t>(s)</w:t>
      </w:r>
      <w:r w:rsidRPr="00363B11">
        <w:t xml:space="preserve"> dos preços desta ata, somente caberá reajustamento dos preços de eventual contratação dela decorrente se forem observados os requisitos especificados no respectivo instrumento, e for ultrapassado o interregno mínimo de 1 (um) ano contado a partir dos efeitos do </w:t>
      </w:r>
      <w:r w:rsidR="006A0022">
        <w:t xml:space="preserve">último </w:t>
      </w:r>
      <w:r w:rsidRPr="00363B11">
        <w:t>reajustamento dos preços desta ata</w:t>
      </w:r>
      <w:r w:rsidR="006A0022">
        <w:t xml:space="preserve"> anterior à celebração </w:t>
      </w:r>
      <w:r w:rsidR="006A0022">
        <w:lastRenderedPageBreak/>
        <w:t>da referida contratação</w:t>
      </w:r>
      <w:r w:rsidRPr="00363B11">
        <w:t>. No caso de reajustamento(s) subsequente(s) ao primeiro, o interregno mínimo de 1 (um) ano será contado a partir dos efeitos do último reajustamento.</w:t>
      </w:r>
      <w:r w:rsidR="003D0F2F" w:rsidRPr="00363B11">
        <w:t xml:space="preserve"> </w:t>
      </w:r>
    </w:p>
    <w:p w14:paraId="25E4FF40" w14:textId="295197AD" w:rsidR="00827AB0" w:rsidRPr="004330B2" w:rsidRDefault="00827AB0" w:rsidP="00363B11">
      <w:pPr>
        <w:jc w:val="both"/>
      </w:pPr>
      <w:r w:rsidRPr="002A034A">
        <w:rPr>
          <w:rFonts w:ascii="Arial" w:hAnsi="Arial" w:cs="Arial"/>
          <w:b/>
          <w:bCs/>
          <w:sz w:val="20"/>
          <w:szCs w:val="20"/>
        </w:rPr>
        <w:t>Vedação a acréscimo de quantitativos</w:t>
      </w:r>
    </w:p>
    <w:p w14:paraId="12E18C76" w14:textId="434E10F0" w:rsidR="00827AB0" w:rsidRDefault="00827AB0" w:rsidP="004330B2">
      <w:pPr>
        <w:pStyle w:val="Nivel2"/>
      </w:pPr>
      <w:r w:rsidRPr="002A034A">
        <w:t>É vedado</w:t>
      </w:r>
      <w:r>
        <w:t>:</w:t>
      </w:r>
    </w:p>
    <w:p w14:paraId="355CBD32" w14:textId="0C662CF9" w:rsidR="00827AB0" w:rsidRPr="00D27040" w:rsidRDefault="004330B2" w:rsidP="00AD0BA3">
      <w:pPr>
        <w:pStyle w:val="PargrafodaLista"/>
        <w:numPr>
          <w:ilvl w:val="0"/>
          <w:numId w:val="11"/>
        </w:numPr>
        <w:spacing w:before="120" w:after="120" w:line="276" w:lineRule="auto"/>
        <w:ind w:left="284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4330B2">
        <w:rPr>
          <w:rFonts w:ascii="Arial" w:hAnsi="Arial" w:cs="Arial"/>
          <w:sz w:val="20"/>
          <w:szCs w:val="20"/>
        </w:rPr>
        <w:t>efetuar acréscimos nos quantitativos fixados nesta ata de registro de preços</w:t>
      </w:r>
      <w:r w:rsidRPr="00363B11">
        <w:rPr>
          <w:rFonts w:ascii="Arial" w:hAnsi="Arial" w:cs="Arial"/>
          <w:color w:val="FF0000"/>
          <w:sz w:val="20"/>
          <w:szCs w:val="20"/>
        </w:rPr>
        <w:t>;</w:t>
      </w:r>
    </w:p>
    <w:p w14:paraId="46D814B0" w14:textId="77777777" w:rsidR="00D27040" w:rsidRPr="00141968" w:rsidRDefault="00D27040" w:rsidP="00D27040">
      <w:pPr>
        <w:pStyle w:val="PargrafodaLista"/>
        <w:spacing w:before="120" w:after="120" w:line="276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359F6BC5" w:rsidR="00D52993" w:rsidRPr="00D52993" w:rsidRDefault="008727A5" w:rsidP="009D6CCC">
      <w:pPr>
        <w:pStyle w:val="Nivel2"/>
      </w:pPr>
      <w:r>
        <w:t>Quando, por motivo superveniente,</w:t>
      </w:r>
      <w:r w:rsidR="00D52993" w:rsidRPr="00D52993">
        <w:t xml:space="preserve"> o preço registrado </w:t>
      </w:r>
      <w:r>
        <w:t xml:space="preserve">se </w:t>
      </w:r>
      <w:r w:rsidR="00D52993" w:rsidRPr="00D52993">
        <w:t xml:space="preserve">tornar superior </w:t>
      </w:r>
      <w:r>
        <w:t>àquele</w:t>
      </w:r>
      <w:r w:rsidR="00D52993" w:rsidRPr="00D52993">
        <w:t xml:space="preserve"> pra</w:t>
      </w:r>
      <w:r w:rsidR="00D52993" w:rsidRPr="00D52993">
        <w:rPr>
          <w:rFonts w:eastAsia="Calibri"/>
        </w:rPr>
        <w:t>ti</w:t>
      </w:r>
      <w:r w:rsidR="00D52993" w:rsidRPr="00D52993">
        <w:t>cado no mercado, o órgão ou en</w:t>
      </w:r>
      <w:r w:rsidR="00D52993" w:rsidRPr="00D52993">
        <w:rPr>
          <w:rFonts w:eastAsia="Calibri"/>
        </w:rPr>
        <w:t>ti</w:t>
      </w:r>
      <w:r w:rsidR="00D52993" w:rsidRPr="00D52993">
        <w:t xml:space="preserve">dade gerenciadora convocará o fornecedor para negociar a </w:t>
      </w:r>
      <w:r>
        <w:t xml:space="preserve">sua </w:t>
      </w:r>
      <w:r w:rsidR="00D52993" w:rsidRPr="00D52993">
        <w:t>redução.</w:t>
      </w:r>
    </w:p>
    <w:p w14:paraId="7E187C6E" w14:textId="07B985CD" w:rsidR="008727A5" w:rsidRDefault="008727A5" w:rsidP="009D6CCC">
      <w:pPr>
        <w:pStyle w:val="Nvel3"/>
      </w:pPr>
      <w:r>
        <w:t xml:space="preserve">Quando for exitosa a negociação a que alude </w:t>
      </w:r>
      <w:r w:rsidR="00BD443C">
        <w:t>a subdivisão acima</w:t>
      </w:r>
      <w:r>
        <w:t xml:space="preserve">, </w:t>
      </w:r>
      <w:r w:rsidRPr="006E7738">
        <w:t xml:space="preserve">o </w:t>
      </w:r>
      <w:r>
        <w:t xml:space="preserve">órgão ou entidade </w:t>
      </w:r>
      <w:r w:rsidRPr="006E7738">
        <w:t>gerenciador</w:t>
      </w:r>
      <w:r>
        <w:t>a</w:t>
      </w:r>
      <w:r w:rsidRPr="006E7738">
        <w:t xml:space="preserve"> comunicará </w:t>
      </w:r>
      <w:r>
        <w:t xml:space="preserve">o novo preço </w:t>
      </w:r>
      <w:r w:rsidRPr="006E7738">
        <w:t>aos órgãos e entidades que tiverem firmado contratos decorrentes da ata de registro de preços</w:t>
      </w:r>
      <w:r>
        <w:t>,</w:t>
      </w:r>
      <w:r w:rsidRPr="006E7738">
        <w:t xml:space="preserve"> para que </w:t>
      </w:r>
      <w:r>
        <w:t>realizem negociação</w:t>
      </w:r>
      <w:r w:rsidRPr="006E7738">
        <w:t xml:space="preserve"> com vistas </w:t>
      </w:r>
      <w:r>
        <w:t>à</w:t>
      </w:r>
      <w:r w:rsidRPr="006E7738">
        <w:t xml:space="preserve"> alteração contratual, observado o disposto no art</w:t>
      </w:r>
      <w:r>
        <w:t>.</w:t>
      </w:r>
      <w:r w:rsidRPr="006E7738">
        <w:t xml:space="preserve"> 124 da </w:t>
      </w:r>
      <w:hyperlink r:id="rId17" w:history="1">
        <w:r w:rsidRPr="00025F71">
          <w:rPr>
            <w:rStyle w:val="Hyperlink"/>
          </w:rPr>
          <w:t>Lei nº 14.133, de 2021</w:t>
        </w:r>
      </w:hyperlink>
      <w:r>
        <w:t>.</w:t>
      </w:r>
    </w:p>
    <w:p w14:paraId="0FEBFC00" w14:textId="7E870713" w:rsidR="00D52993" w:rsidRPr="00D52993" w:rsidRDefault="008727A5" w:rsidP="009D6CCC">
      <w:pPr>
        <w:pStyle w:val="Nvel3"/>
      </w:pPr>
      <w:r>
        <w:t>O</w:t>
      </w:r>
      <w:r w:rsidR="002B66DE">
        <w:t xml:space="preserve"> fornecedor </w:t>
      </w:r>
      <w:r w:rsidR="00D52993" w:rsidRPr="00D52993">
        <w:t xml:space="preserve">será liberado do compromisso assumido </w:t>
      </w:r>
      <w:r w:rsidR="002B66DE">
        <w:t>quanto</w:t>
      </w:r>
      <w:r w:rsidR="00D52993" w:rsidRPr="00D52993">
        <w:t xml:space="preserve"> ao item registrado, sem aplicação de penalidades administrativas</w:t>
      </w:r>
      <w:r>
        <w:t>,</w:t>
      </w:r>
      <w:r w:rsidRPr="006E7738">
        <w:t xml:space="preserve"> </w:t>
      </w:r>
      <w:r>
        <w:t>c</w:t>
      </w:r>
      <w:r w:rsidRPr="002A034A">
        <w:t>aso não aceite reduzir seu preço aos valores praticados pelo mercado</w:t>
      </w:r>
      <w:r w:rsidR="00D52993" w:rsidRPr="00D52993">
        <w:t>.</w:t>
      </w:r>
    </w:p>
    <w:p w14:paraId="3264B9C7" w14:textId="7E3DF811" w:rsidR="00B510C6" w:rsidRPr="000A5F80" w:rsidRDefault="0066751B" w:rsidP="00363B11">
      <w:pPr>
        <w:pStyle w:val="Nvel4"/>
      </w:pPr>
      <w:r w:rsidRPr="000A5F80">
        <w:t xml:space="preserve">Na hipótese </w:t>
      </w:r>
      <w:r w:rsidR="002B4BC4" w:rsidRPr="000A5F80">
        <w:t>prevista n</w:t>
      </w:r>
      <w:r w:rsidR="00BD443C">
        <w:t>a subdivisão acima</w:t>
      </w:r>
      <w:r w:rsidR="00D52993" w:rsidRPr="000A5F80">
        <w:t>, o</w:t>
      </w:r>
      <w:r w:rsidR="000D692F">
        <w:t xml:space="preserve"> órgão ou entidade</w:t>
      </w:r>
      <w:r w:rsidR="00D52993" w:rsidRPr="000A5F80">
        <w:t xml:space="preserve"> gerenciador</w:t>
      </w:r>
      <w:r w:rsidR="000D692F">
        <w:t>a</w:t>
      </w:r>
      <w:r w:rsidR="00D52993" w:rsidRPr="000A5F80">
        <w:t xml:space="preserve">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D692F">
        <w:t>, observado o disposto no item 9.1.3</w:t>
      </w:r>
      <w:r w:rsidR="00D90740" w:rsidRPr="000A5F80">
        <w:t>.</w:t>
      </w:r>
      <w:r w:rsidR="007B150D">
        <w:t xml:space="preserve"> </w:t>
      </w:r>
    </w:p>
    <w:p w14:paraId="1163DF56" w14:textId="432CCDDB" w:rsidR="00894D94" w:rsidRPr="00B46B79" w:rsidRDefault="00DA2F2C" w:rsidP="00AD0BA3">
      <w:pPr>
        <w:pStyle w:val="Nvel3"/>
        <w:numPr>
          <w:ilvl w:val="4"/>
          <w:numId w:val="1"/>
        </w:numPr>
        <w:ind w:left="851" w:firstLine="0"/>
      </w:pPr>
      <w:r>
        <w:t xml:space="preserve">O </w:t>
      </w:r>
      <w:r w:rsidR="00D52993" w:rsidRPr="00B510C6">
        <w:t>órgão ou en</w:t>
      </w:r>
      <w:r w:rsidR="00D52993" w:rsidRPr="00B46B79">
        <w:rPr>
          <w:rFonts w:eastAsia="Calibri"/>
        </w:rPr>
        <w:t>tid</w:t>
      </w:r>
      <w:r w:rsidR="00D52993" w:rsidRPr="00B510C6">
        <w:t>ade gerenciadora cancela</w:t>
      </w:r>
      <w:r>
        <w:t>rá</w:t>
      </w:r>
      <w:r w:rsidR="00D52993" w:rsidRPr="00B510C6">
        <w:t xml:space="preserve"> a ata de registro de preços, </w:t>
      </w:r>
      <w:r>
        <w:t xml:space="preserve">nos termos do disposto no item 9.2, e </w:t>
      </w:r>
      <w:r w:rsidR="00D52993" w:rsidRPr="00B510C6">
        <w:t>adota</w:t>
      </w:r>
      <w:r>
        <w:t>rá</w:t>
      </w:r>
      <w:r w:rsidR="00D52993" w:rsidRPr="00B510C6">
        <w:t xml:space="preserve"> as medidas cabíveis para </w:t>
      </w:r>
      <w:r>
        <w:t xml:space="preserve">a </w:t>
      </w:r>
      <w:r w:rsidR="00D52993" w:rsidRPr="00B510C6">
        <w:t>obtenção d</w:t>
      </w:r>
      <w:r w:rsidR="007C2805">
        <w:t>e</w:t>
      </w:r>
      <w:r w:rsidR="00D52993" w:rsidRPr="00B510C6">
        <w:t xml:space="preserve"> contratação mais vantajosa</w:t>
      </w:r>
      <w:r>
        <w:t xml:space="preserve">, </w:t>
      </w:r>
      <w:r w:rsidRPr="00B46B79">
        <w:t xml:space="preserve">caso, nas negociações a que alude </w:t>
      </w:r>
      <w:r w:rsidR="00BD443C">
        <w:t>a</w:t>
      </w:r>
      <w:r w:rsidRPr="00B46B79">
        <w:t xml:space="preserve"> </w:t>
      </w:r>
      <w:r>
        <w:t>sub</w:t>
      </w:r>
      <w:r w:rsidR="00BD443C">
        <w:t>divisão acima</w:t>
      </w:r>
      <w:r w:rsidRPr="00B46B79">
        <w:t>, os fornecedores do cadastro de reserva não aceitem reduzir seus preços aos valores de mercado</w:t>
      </w:r>
      <w:r w:rsidR="00D52993" w:rsidRPr="00B510C6">
        <w:t>.</w:t>
      </w:r>
      <w:bookmarkStart w:id="4" w:name="reducao_preco_mercado_negociacao_frustra"/>
      <w:bookmarkEnd w:id="4"/>
    </w:p>
    <w:p w14:paraId="69C100F0" w14:textId="28E22872" w:rsidR="00D52993" w:rsidRPr="00DA45E5" w:rsidRDefault="00D93EA1" w:rsidP="009D6CCC">
      <w:pPr>
        <w:pStyle w:val="Nivel2"/>
      </w:pPr>
      <w:r>
        <w:t>Quando</w:t>
      </w:r>
      <w:r w:rsidR="00D52993" w:rsidRPr="00DA45E5">
        <w:t xml:space="preserve"> o preço </w:t>
      </w:r>
      <w:r>
        <w:t>praticado no</w:t>
      </w:r>
      <w:r w:rsidR="00D52993" w:rsidRPr="00DA45E5">
        <w:t xml:space="preserve"> mercado </w:t>
      </w:r>
      <w:r>
        <w:t xml:space="preserve">se </w:t>
      </w:r>
      <w:r w:rsidR="00D52993" w:rsidRPr="00DA45E5">
        <w:t>tornar superior ao preço registrado</w:t>
      </w:r>
      <w:r>
        <w:t>,</w:t>
      </w:r>
      <w:r w:rsidR="00D52993" w:rsidRPr="00DA45E5">
        <w:t xml:space="preserve"> o</w:t>
      </w:r>
      <w:r w:rsidR="00B510C6" w:rsidRPr="00DA45E5">
        <w:t xml:space="preserve"> </w:t>
      </w:r>
      <w:r w:rsidR="00D52993" w:rsidRPr="00DA45E5">
        <w:t xml:space="preserve">fornecedor </w:t>
      </w:r>
      <w:r>
        <w:t>poderá</w:t>
      </w:r>
      <w:r w:rsidR="00D52993" w:rsidRPr="00DA45E5">
        <w:t xml:space="preserve"> requerer ao</w:t>
      </w:r>
      <w:r>
        <w:t xml:space="preserve"> órgão ou entidade</w:t>
      </w:r>
      <w:r w:rsidR="00B510C6" w:rsidRPr="00DA45E5">
        <w:t xml:space="preserve"> </w:t>
      </w:r>
      <w:r w:rsidR="00D52993" w:rsidRPr="00DA45E5">
        <w:t>gerenciador</w:t>
      </w:r>
      <w:r>
        <w:t>a</w:t>
      </w:r>
      <w:r w:rsidR="00D52993" w:rsidRPr="00DA45E5">
        <w:t xml:space="preserve"> a alteração do preço registrado, </w:t>
      </w:r>
      <w:r>
        <w:t>desde que observe os requisitos especificados no item 7.2.1</w:t>
      </w:r>
      <w:r w:rsidR="00D52993" w:rsidRPr="00DA45E5">
        <w:t>.</w:t>
      </w:r>
      <w:bookmarkStart w:id="5" w:name="hipotese_preco_mercado_maior"/>
      <w:bookmarkEnd w:id="5"/>
    </w:p>
    <w:p w14:paraId="6B4F73C3" w14:textId="4D36C50E" w:rsidR="00D93EA1" w:rsidRDefault="00D93EA1" w:rsidP="009D6CCC">
      <w:pPr>
        <w:pStyle w:val="Nvel3"/>
      </w:pPr>
      <w:r>
        <w:t>O requerimento a que alude o item 7.2 deverá observar o disposto no item 6.1 e estar acompanhado de:</w:t>
      </w:r>
    </w:p>
    <w:p w14:paraId="524EB726" w14:textId="07821690" w:rsidR="00D93EA1" w:rsidRDefault="00D93EA1" w:rsidP="00530E23">
      <w:pPr>
        <w:spacing w:before="120" w:after="120" w:line="276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ab/>
        <w:t>p</w:t>
      </w:r>
      <w:r w:rsidRPr="00BF1848">
        <w:rPr>
          <w:rFonts w:ascii="Arial" w:hAnsi="Arial" w:cs="Arial"/>
          <w:sz w:val="20"/>
          <w:szCs w:val="20"/>
        </w:rPr>
        <w:t xml:space="preserve">rova de fato superveniente que impossibilite o cumprimento do compromisso registrado </w:t>
      </w:r>
      <w:r>
        <w:rPr>
          <w:rFonts w:ascii="Arial" w:hAnsi="Arial" w:cs="Arial"/>
          <w:sz w:val="20"/>
          <w:szCs w:val="20"/>
        </w:rPr>
        <w:t>nesta</w:t>
      </w:r>
      <w:r w:rsidRPr="00BF1848">
        <w:rPr>
          <w:rFonts w:ascii="Arial" w:hAnsi="Arial" w:cs="Arial"/>
          <w:sz w:val="20"/>
          <w:szCs w:val="20"/>
        </w:rPr>
        <w:t xml:space="preserve"> ata;</w:t>
      </w:r>
    </w:p>
    <w:p w14:paraId="68CBC057" w14:textId="42F47EC4" w:rsidR="00894D94" w:rsidRPr="0006548F" w:rsidRDefault="00D93EA1" w:rsidP="00530E23">
      <w:pPr>
        <w:spacing w:before="120" w:after="120" w:line="276" w:lineRule="auto"/>
        <w:ind w:left="567"/>
        <w:jc w:val="both"/>
      </w:pPr>
      <w:r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ab/>
      </w:r>
      <w:r w:rsidR="00D52993" w:rsidRPr="00D93EA1">
        <w:rPr>
          <w:rFonts w:ascii="Arial" w:hAnsi="Arial" w:cs="Arial"/>
          <w:sz w:val="20"/>
          <w:szCs w:val="20"/>
        </w:rPr>
        <w:t xml:space="preserve">documentação comprobatória </w:t>
      </w:r>
      <w:r>
        <w:rPr>
          <w:rFonts w:ascii="Arial" w:hAnsi="Arial" w:cs="Arial"/>
          <w:sz w:val="20"/>
          <w:szCs w:val="20"/>
        </w:rPr>
        <w:t>d</w:t>
      </w:r>
      <w:r w:rsidR="00E23556" w:rsidRPr="00D93EA1">
        <w:rPr>
          <w:rFonts w:ascii="Arial" w:hAnsi="Arial" w:cs="Arial"/>
          <w:sz w:val="20"/>
          <w:szCs w:val="20"/>
        </w:rPr>
        <w:t>a inviabilidade</w:t>
      </w:r>
      <w:r w:rsidR="00D52993" w:rsidRPr="00D93EA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de manutenção </w:t>
      </w:r>
      <w:r w:rsidR="00E23556" w:rsidRPr="00D93EA1">
        <w:rPr>
          <w:rFonts w:ascii="Arial" w:hAnsi="Arial" w:cs="Arial"/>
          <w:sz w:val="20"/>
          <w:szCs w:val="20"/>
        </w:rPr>
        <w:t>d</w:t>
      </w:r>
      <w:r w:rsidR="00D52993" w:rsidRPr="00D93EA1">
        <w:rPr>
          <w:rFonts w:ascii="Arial" w:hAnsi="Arial" w:cs="Arial"/>
          <w:sz w:val="20"/>
          <w:szCs w:val="20"/>
        </w:rPr>
        <w:t>o preço</w:t>
      </w:r>
      <w:r w:rsidR="00894D94" w:rsidRPr="00D93EA1">
        <w:rPr>
          <w:rFonts w:ascii="Arial" w:hAnsi="Arial" w:cs="Arial"/>
          <w:sz w:val="20"/>
          <w:szCs w:val="20"/>
        </w:rPr>
        <w:t xml:space="preserve"> </w:t>
      </w:r>
      <w:r w:rsidR="00D52993" w:rsidRPr="00D93EA1">
        <w:rPr>
          <w:rFonts w:ascii="Arial" w:hAnsi="Arial" w:cs="Arial"/>
          <w:sz w:val="20"/>
          <w:szCs w:val="20"/>
        </w:rPr>
        <w:t>registrado.</w:t>
      </w:r>
      <w:bookmarkStart w:id="6" w:name="prova_preco_mercado_maior"/>
      <w:bookmarkEnd w:id="6"/>
    </w:p>
    <w:p w14:paraId="434B574F" w14:textId="49328C8B" w:rsidR="00D57505" w:rsidRDefault="008D257D" w:rsidP="009D6CCC">
      <w:pPr>
        <w:pStyle w:val="Nvel3"/>
      </w:pPr>
      <w:r>
        <w:t>N</w:t>
      </w:r>
      <w:r w:rsidR="00D57505">
        <w:t>a</w:t>
      </w:r>
      <w:r>
        <w:t xml:space="preserve"> hipótese </w:t>
      </w:r>
      <w:r w:rsidR="000B2EED">
        <w:t>de não comprovação d</w:t>
      </w:r>
      <w:r w:rsidR="00D57505">
        <w:t>os requisitos especificados nos itens 7.2 e 7.2.1:</w:t>
      </w:r>
    </w:p>
    <w:p w14:paraId="53786250" w14:textId="126FC8F4" w:rsidR="00852601" w:rsidRDefault="00D57505" w:rsidP="00530E23">
      <w:pPr>
        <w:spacing w:before="120" w:after="120" w:line="276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ab/>
      </w:r>
      <w:r w:rsidR="00D52993" w:rsidRPr="00363B11">
        <w:rPr>
          <w:rFonts w:ascii="Arial" w:hAnsi="Arial" w:cs="Arial"/>
          <w:sz w:val="20"/>
          <w:szCs w:val="20"/>
        </w:rPr>
        <w:t>o pedido será indeferido pelo órgão ou en</w:t>
      </w:r>
      <w:r w:rsidR="00894D94" w:rsidRPr="00363B11">
        <w:rPr>
          <w:rFonts w:ascii="Arial" w:eastAsia="Calibri" w:hAnsi="Arial" w:cs="Arial"/>
          <w:sz w:val="20"/>
          <w:szCs w:val="20"/>
        </w:rPr>
        <w:t>ti</w:t>
      </w:r>
      <w:r w:rsidR="00D52993" w:rsidRPr="00363B11">
        <w:rPr>
          <w:rFonts w:ascii="Arial" w:hAnsi="Arial" w:cs="Arial"/>
          <w:sz w:val="20"/>
          <w:szCs w:val="20"/>
        </w:rPr>
        <w:t>dade gerenciadora</w:t>
      </w:r>
      <w:r w:rsidR="00852601">
        <w:rPr>
          <w:rFonts w:ascii="Arial" w:hAnsi="Arial" w:cs="Arial"/>
          <w:sz w:val="20"/>
          <w:szCs w:val="20"/>
        </w:rPr>
        <w:t>;</w:t>
      </w:r>
    </w:p>
    <w:p w14:paraId="50ED96CE" w14:textId="33467DE6" w:rsidR="00894D94" w:rsidRPr="00852601" w:rsidRDefault="00852601" w:rsidP="00530E23">
      <w:pPr>
        <w:spacing w:before="120" w:after="120" w:line="276" w:lineRule="auto"/>
        <w:ind w:left="567"/>
        <w:jc w:val="both"/>
      </w:pPr>
      <w:r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ab/>
      </w:r>
      <w:r w:rsidR="00D52993" w:rsidRPr="00852601">
        <w:rPr>
          <w:rFonts w:ascii="Arial" w:hAnsi="Arial" w:cs="Arial"/>
          <w:sz w:val="20"/>
          <w:szCs w:val="20"/>
        </w:rPr>
        <w:t>o fornecedor</w:t>
      </w:r>
      <w:r w:rsidR="00894D94" w:rsidRPr="00852601">
        <w:rPr>
          <w:rFonts w:ascii="Arial" w:hAnsi="Arial" w:cs="Arial"/>
          <w:sz w:val="20"/>
          <w:szCs w:val="20"/>
        </w:rPr>
        <w:t xml:space="preserve"> </w:t>
      </w:r>
      <w:r w:rsidR="000B2EED" w:rsidRPr="00852601">
        <w:rPr>
          <w:rFonts w:ascii="Arial" w:hAnsi="Arial" w:cs="Arial"/>
          <w:sz w:val="20"/>
          <w:szCs w:val="20"/>
        </w:rPr>
        <w:t>deverá</w:t>
      </w:r>
      <w:r w:rsidR="00D52993" w:rsidRPr="00852601">
        <w:rPr>
          <w:rFonts w:ascii="Arial" w:hAnsi="Arial" w:cs="Arial"/>
          <w:sz w:val="20"/>
          <w:szCs w:val="20"/>
        </w:rPr>
        <w:t xml:space="preserve"> cumprir </w:t>
      </w:r>
      <w:r>
        <w:rPr>
          <w:rFonts w:ascii="Arial" w:hAnsi="Arial" w:cs="Arial"/>
          <w:sz w:val="20"/>
          <w:szCs w:val="20"/>
        </w:rPr>
        <w:t>o compromisso registrado</w:t>
      </w:r>
      <w:r w:rsidR="000B2EED" w:rsidRPr="00852601">
        <w:rPr>
          <w:rFonts w:ascii="Arial" w:hAnsi="Arial" w:cs="Arial"/>
          <w:sz w:val="20"/>
          <w:szCs w:val="20"/>
        </w:rPr>
        <w:t xml:space="preserve"> </w:t>
      </w:r>
      <w:r w:rsidR="00D52993" w:rsidRPr="00852601">
        <w:rPr>
          <w:rFonts w:ascii="Arial" w:hAnsi="Arial" w:cs="Arial"/>
          <w:sz w:val="20"/>
          <w:szCs w:val="20"/>
        </w:rPr>
        <w:t>na ata sob pena de cancelamento do seu registro, nos termos</w:t>
      </w:r>
      <w:r w:rsidR="00894D94" w:rsidRPr="00852601">
        <w:rPr>
          <w:rFonts w:ascii="Arial" w:hAnsi="Arial" w:cs="Arial"/>
          <w:sz w:val="20"/>
          <w:szCs w:val="20"/>
        </w:rPr>
        <w:t xml:space="preserve"> </w:t>
      </w:r>
      <w:r w:rsidR="00D52993" w:rsidRPr="00852601">
        <w:rPr>
          <w:rFonts w:ascii="Arial" w:hAnsi="Arial" w:cs="Arial"/>
          <w:sz w:val="20"/>
          <w:szCs w:val="20"/>
        </w:rPr>
        <w:t xml:space="preserve">do </w:t>
      </w:r>
      <w:r w:rsidR="009C5E2C" w:rsidRPr="00852601">
        <w:rPr>
          <w:rFonts w:ascii="Arial" w:hAnsi="Arial" w:cs="Arial"/>
          <w:sz w:val="20"/>
          <w:szCs w:val="20"/>
        </w:rPr>
        <w:t xml:space="preserve">item </w:t>
      </w:r>
      <w:r>
        <w:rPr>
          <w:rFonts w:ascii="Arial" w:hAnsi="Arial" w:cs="Arial"/>
          <w:sz w:val="20"/>
          <w:szCs w:val="20"/>
        </w:rPr>
        <w:t>9.1</w:t>
      </w:r>
      <w:r w:rsidR="00D52993" w:rsidRPr="00852601">
        <w:rPr>
          <w:rFonts w:ascii="Arial" w:hAnsi="Arial" w:cs="Arial"/>
          <w:sz w:val="20"/>
          <w:szCs w:val="20"/>
        </w:rPr>
        <w:t>, sem prejuízo da</w:t>
      </w:r>
      <w:r>
        <w:rPr>
          <w:rFonts w:ascii="Arial" w:hAnsi="Arial" w:cs="Arial"/>
          <w:sz w:val="20"/>
          <w:szCs w:val="20"/>
        </w:rPr>
        <w:t xml:space="preserve"> aplicação da</w:t>
      </w:r>
      <w:r w:rsidR="00D52993" w:rsidRPr="00852601">
        <w:rPr>
          <w:rFonts w:ascii="Arial" w:hAnsi="Arial" w:cs="Arial"/>
          <w:sz w:val="20"/>
          <w:szCs w:val="20"/>
        </w:rPr>
        <w:t xml:space="preserve">s sanções </w:t>
      </w:r>
      <w:r>
        <w:rPr>
          <w:rFonts w:ascii="Arial" w:hAnsi="Arial" w:cs="Arial"/>
          <w:sz w:val="20"/>
          <w:szCs w:val="20"/>
        </w:rPr>
        <w:t xml:space="preserve">cabíveis, em especial aquelas </w:t>
      </w:r>
      <w:r w:rsidR="00D52993" w:rsidRPr="00852601">
        <w:rPr>
          <w:rFonts w:ascii="Arial" w:hAnsi="Arial" w:cs="Arial"/>
          <w:sz w:val="20"/>
          <w:szCs w:val="20"/>
        </w:rPr>
        <w:t xml:space="preserve">previstas na </w:t>
      </w:r>
      <w:hyperlink r:id="rId18" w:history="1">
        <w:r w:rsidR="00D52993" w:rsidRPr="00025F71">
          <w:rPr>
            <w:rStyle w:val="Hyperlink"/>
            <w:rFonts w:ascii="Arial" w:hAnsi="Arial" w:cs="Arial"/>
            <w:sz w:val="20"/>
            <w:szCs w:val="20"/>
          </w:rPr>
          <w:t>Lei nº 14.133, de 2021</w:t>
        </w:r>
      </w:hyperlink>
      <w:r w:rsidR="00D52993" w:rsidRPr="00852601">
        <w:rPr>
          <w:rFonts w:ascii="Arial" w:hAnsi="Arial" w:cs="Arial"/>
          <w:sz w:val="20"/>
          <w:szCs w:val="20"/>
        </w:rPr>
        <w:t>.</w:t>
      </w:r>
      <w:bookmarkStart w:id="7" w:name="nao_comprovacao_majoracao_mercado"/>
      <w:bookmarkEnd w:id="7"/>
    </w:p>
    <w:p w14:paraId="6B3E8874" w14:textId="0ED9FE8D" w:rsidR="00894D94" w:rsidRPr="00C82CB6" w:rsidRDefault="00C020CC" w:rsidP="009D6CCC">
      <w:pPr>
        <w:pStyle w:val="Nvel3"/>
      </w:pPr>
      <w:r>
        <w:t>Quando realizado</w:t>
      </w:r>
      <w:r w:rsidR="00A55054" w:rsidRPr="00C82CB6">
        <w:t xml:space="preserve"> </w:t>
      </w:r>
      <w:r>
        <w:t xml:space="preserve">o </w:t>
      </w:r>
      <w:r w:rsidR="00D52993" w:rsidRPr="00C82CB6">
        <w:t>cancelamento do registro do fornecedor</w:t>
      </w:r>
      <w:r w:rsidRPr="00C020CC">
        <w:t xml:space="preserve"> </w:t>
      </w:r>
      <w:r>
        <w:t>a que alude a alínea “b” do item 7.2.2</w:t>
      </w:r>
      <w:r w:rsidR="00D52993" w:rsidRPr="00C82CB6">
        <w:t>, o</w:t>
      </w:r>
      <w:r>
        <w:t xml:space="preserve"> órgão ou entidade</w:t>
      </w:r>
      <w:r w:rsidR="00D52993" w:rsidRPr="00C82CB6">
        <w:t xml:space="preserve"> gerenciador</w:t>
      </w:r>
      <w:r>
        <w:t>a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>
        <w:t>6</w:t>
      </w:r>
      <w:r w:rsidR="00D52993" w:rsidRPr="007B2846">
        <w:t>.</w:t>
      </w:r>
    </w:p>
    <w:p w14:paraId="5163E6FC" w14:textId="0D65CC28" w:rsidR="00894D94" w:rsidRPr="00C82CB6" w:rsidRDefault="00C020CC" w:rsidP="00363B11">
      <w:pPr>
        <w:pStyle w:val="Nvel4"/>
      </w:pPr>
      <w:r>
        <w:t xml:space="preserve">O </w:t>
      </w:r>
      <w:r w:rsidR="00D52993" w:rsidRPr="00C82CB6">
        <w:t>órgão ou e</w:t>
      </w:r>
      <w:r w:rsidR="00894D94" w:rsidRPr="00C82CB6">
        <w:t>nti</w:t>
      </w:r>
      <w:r w:rsidR="00D52993" w:rsidRPr="00C82CB6">
        <w:t>dade gerenciadora cancela</w:t>
      </w:r>
      <w:r>
        <w:t>rá</w:t>
      </w:r>
      <w:r w:rsidR="00D52993" w:rsidRPr="00C82CB6">
        <w:t xml:space="preserve"> a ata de registro de preços, nos termos </w:t>
      </w:r>
      <w:r w:rsidR="009C5E2C" w:rsidRPr="00C82CB6">
        <w:t xml:space="preserve">do </w:t>
      </w:r>
      <w:r w:rsidR="009C5E2C" w:rsidRPr="007B2846">
        <w:t>item</w:t>
      </w:r>
      <w:r w:rsidR="00E975FE">
        <w:t xml:space="preserve"> 9.2</w:t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</w:t>
      </w:r>
      <w:r w:rsidR="00E975FE">
        <w:t>, caso</w:t>
      </w:r>
      <w:r w:rsidR="00E975FE" w:rsidRPr="002A034A">
        <w:t xml:space="preserve"> não obt</w:t>
      </w:r>
      <w:r w:rsidR="00E975FE">
        <w:t>enha</w:t>
      </w:r>
      <w:r w:rsidR="00E975FE" w:rsidRPr="002A034A">
        <w:t xml:space="preserve"> êxito nas negociações</w:t>
      </w:r>
      <w:r w:rsidR="00E975FE">
        <w:t xml:space="preserve"> a que alude </w:t>
      </w:r>
      <w:r w:rsidR="00656CF2">
        <w:t>a</w:t>
      </w:r>
      <w:r w:rsidR="00E975FE">
        <w:t xml:space="preserve"> sub</w:t>
      </w:r>
      <w:r w:rsidR="00656CF2">
        <w:t>divisão acima</w:t>
      </w:r>
      <w:r w:rsidR="00894D94" w:rsidRPr="00C82CB6">
        <w:t>.</w:t>
      </w:r>
      <w:bookmarkStart w:id="8" w:name="majora_preco_mercado_negociacao_frustra"/>
      <w:bookmarkEnd w:id="8"/>
    </w:p>
    <w:p w14:paraId="08B53497" w14:textId="1555D102" w:rsidR="00E975FE" w:rsidRDefault="00E975FE" w:rsidP="009D6CCC">
      <w:pPr>
        <w:pStyle w:val="Nvel3"/>
      </w:pPr>
      <w:r>
        <w:lastRenderedPageBreak/>
        <w:t>Quando forem</w:t>
      </w:r>
      <w:r w:rsidR="00EC0980" w:rsidRPr="00C82CB6">
        <w:t xml:space="preserve"> comprova</w:t>
      </w:r>
      <w:r>
        <w:t>dos</w:t>
      </w:r>
      <w:r w:rsidR="00EC0980" w:rsidRPr="00C82CB6">
        <w:t xml:space="preserve"> </w:t>
      </w:r>
      <w:r>
        <w:t xml:space="preserve">os requisitos estabelecidos </w:t>
      </w:r>
      <w:r w:rsidR="00DA45E5" w:rsidRPr="00C82CB6">
        <w:t>no</w:t>
      </w:r>
      <w:r>
        <w:t>s</w:t>
      </w:r>
      <w:r w:rsidR="00DA45E5" w:rsidRPr="00C82CB6">
        <w:t xml:space="preserve"> </w:t>
      </w:r>
      <w:r w:rsidR="00DA45E5" w:rsidRPr="007B2846">
        <w:t>ite</w:t>
      </w:r>
      <w:r>
        <w:t>ns 7.2 e 7.2.1</w:t>
      </w:r>
      <w:r w:rsidR="00894D94" w:rsidRPr="00C82CB6">
        <w:t>, o</w:t>
      </w:r>
      <w:r w:rsidR="00894D94" w:rsidRPr="00DA45E5">
        <w:t xml:space="preserve"> órgão ou en</w:t>
      </w:r>
      <w:r w:rsidR="00894D94" w:rsidRPr="00DA45E5">
        <w:rPr>
          <w:rFonts w:eastAsia="Calibri"/>
        </w:rPr>
        <w:t>ti</w:t>
      </w:r>
      <w:r w:rsidR="00894D94" w:rsidRPr="00DA45E5">
        <w:t>dade</w:t>
      </w:r>
      <w:r w:rsidR="00DA45E5" w:rsidRPr="00DA45E5">
        <w:t xml:space="preserve"> </w:t>
      </w:r>
      <w:r w:rsidR="00894D94" w:rsidRPr="00DA45E5">
        <w:t>gerenciadora</w:t>
      </w:r>
      <w:r>
        <w:t>:</w:t>
      </w:r>
    </w:p>
    <w:p w14:paraId="6A17F246" w14:textId="65D632BC" w:rsidR="00894D94" w:rsidRPr="00E975FE" w:rsidRDefault="00E975FE" w:rsidP="00530E23">
      <w:pPr>
        <w:spacing w:before="120" w:after="120" w:line="276" w:lineRule="auto"/>
        <w:ind w:left="567"/>
        <w:jc w:val="both"/>
      </w:pPr>
      <w:r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ab/>
        <w:t>alterará</w:t>
      </w:r>
      <w:r w:rsidR="00894D94" w:rsidRPr="00E975FE">
        <w:rPr>
          <w:rFonts w:ascii="Arial" w:hAnsi="Arial" w:cs="Arial"/>
          <w:sz w:val="20"/>
          <w:szCs w:val="20"/>
        </w:rPr>
        <w:t xml:space="preserve"> o preço registrado, </w:t>
      </w:r>
      <w:r>
        <w:rPr>
          <w:rFonts w:ascii="Arial" w:hAnsi="Arial" w:cs="Arial"/>
          <w:sz w:val="20"/>
          <w:szCs w:val="20"/>
        </w:rPr>
        <w:t xml:space="preserve">observados </w:t>
      </w:r>
      <w:r w:rsidR="00894D94" w:rsidRPr="00E975FE">
        <w:rPr>
          <w:rFonts w:ascii="Arial" w:hAnsi="Arial" w:cs="Arial"/>
          <w:sz w:val="20"/>
          <w:szCs w:val="20"/>
        </w:rPr>
        <w:t>os valores</w:t>
      </w:r>
      <w:r w:rsidR="00DA45E5" w:rsidRPr="00E975FE">
        <w:rPr>
          <w:rFonts w:ascii="Arial" w:hAnsi="Arial" w:cs="Arial"/>
          <w:sz w:val="20"/>
          <w:szCs w:val="20"/>
        </w:rPr>
        <w:t xml:space="preserve"> </w:t>
      </w:r>
      <w:r w:rsidR="00894D94" w:rsidRPr="00E975FE">
        <w:rPr>
          <w:rFonts w:ascii="Arial" w:hAnsi="Arial" w:cs="Arial"/>
          <w:sz w:val="20"/>
          <w:szCs w:val="20"/>
        </w:rPr>
        <w:t>praticados pelo mercado</w:t>
      </w:r>
      <w:r>
        <w:rPr>
          <w:rFonts w:ascii="Arial" w:hAnsi="Arial" w:cs="Arial"/>
          <w:sz w:val="20"/>
          <w:szCs w:val="20"/>
        </w:rPr>
        <w:t>, no limite do impacto causado pelos fatos supervenientes ensejadores da inviabilidade de manutenção do preço inicial;</w:t>
      </w:r>
    </w:p>
    <w:p w14:paraId="4EC9460A" w14:textId="48FF4D65" w:rsidR="00894D94" w:rsidRDefault="00E975FE" w:rsidP="00530E23">
      <w:pPr>
        <w:spacing w:before="120" w:after="120" w:line="276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ab/>
      </w:r>
      <w:r w:rsidR="00894D94" w:rsidRPr="00E975FE">
        <w:rPr>
          <w:rFonts w:ascii="Arial" w:hAnsi="Arial" w:cs="Arial"/>
          <w:sz w:val="20"/>
          <w:szCs w:val="20"/>
        </w:rPr>
        <w:t>comunicar</w:t>
      </w:r>
      <w:r w:rsidR="000F4F59" w:rsidRPr="00E975FE">
        <w:rPr>
          <w:rFonts w:ascii="Arial" w:hAnsi="Arial" w:cs="Arial"/>
          <w:sz w:val="20"/>
          <w:szCs w:val="20"/>
        </w:rPr>
        <w:t>á</w:t>
      </w:r>
      <w:r w:rsidR="00894D94" w:rsidRPr="00E975F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 novo preço </w:t>
      </w:r>
      <w:r w:rsidR="00894D94" w:rsidRPr="00E975FE">
        <w:rPr>
          <w:rFonts w:ascii="Arial" w:hAnsi="Arial" w:cs="Arial"/>
          <w:sz w:val="20"/>
          <w:szCs w:val="20"/>
        </w:rPr>
        <w:t>aos órgãos e en</w:t>
      </w:r>
      <w:r w:rsidR="00DA45E5" w:rsidRPr="00E975FE">
        <w:rPr>
          <w:rFonts w:ascii="Arial" w:eastAsia="Calibri" w:hAnsi="Arial" w:cs="Arial"/>
          <w:sz w:val="20"/>
          <w:szCs w:val="20"/>
        </w:rPr>
        <w:t>ti</w:t>
      </w:r>
      <w:r w:rsidR="00894D94" w:rsidRPr="00E975FE">
        <w:rPr>
          <w:rFonts w:ascii="Arial" w:hAnsi="Arial" w:cs="Arial"/>
          <w:sz w:val="20"/>
          <w:szCs w:val="20"/>
        </w:rPr>
        <w:t>dades que</w:t>
      </w:r>
      <w:r w:rsidR="009D3DB6" w:rsidRPr="00E975FE">
        <w:rPr>
          <w:rFonts w:ascii="Arial" w:hAnsi="Arial" w:cs="Arial"/>
          <w:sz w:val="20"/>
          <w:szCs w:val="20"/>
        </w:rPr>
        <w:t xml:space="preserve"> </w:t>
      </w:r>
      <w:r w:rsidR="00DA45E5" w:rsidRPr="00E975FE">
        <w:rPr>
          <w:rFonts w:ascii="Arial" w:eastAsia="Calibri" w:hAnsi="Arial" w:cs="Arial"/>
          <w:sz w:val="20"/>
          <w:szCs w:val="20"/>
        </w:rPr>
        <w:t>ti</w:t>
      </w:r>
      <w:r w:rsidR="00894D94" w:rsidRPr="00E975FE">
        <w:rPr>
          <w:rFonts w:ascii="Arial" w:hAnsi="Arial" w:cs="Arial"/>
          <w:sz w:val="20"/>
          <w:szCs w:val="20"/>
        </w:rPr>
        <w:t xml:space="preserve">verem </w:t>
      </w:r>
      <w:r w:rsidR="000F4F59" w:rsidRPr="00E975FE">
        <w:rPr>
          <w:rFonts w:ascii="Arial" w:hAnsi="Arial" w:cs="Arial"/>
          <w:sz w:val="20"/>
          <w:szCs w:val="20"/>
        </w:rPr>
        <w:t xml:space="preserve">firmado </w:t>
      </w:r>
      <w:r w:rsidR="00894D94" w:rsidRPr="00E975FE">
        <w:rPr>
          <w:rFonts w:ascii="Arial" w:hAnsi="Arial" w:cs="Arial"/>
          <w:sz w:val="20"/>
          <w:szCs w:val="20"/>
        </w:rPr>
        <w:t xml:space="preserve">contratos </w:t>
      </w:r>
      <w:r w:rsidR="00DF4FD2" w:rsidRPr="00E975FE">
        <w:rPr>
          <w:rFonts w:ascii="Arial" w:hAnsi="Arial" w:cs="Arial"/>
          <w:sz w:val="20"/>
          <w:szCs w:val="20"/>
        </w:rPr>
        <w:t>decorrentes d</w:t>
      </w:r>
      <w:r>
        <w:rPr>
          <w:rFonts w:ascii="Arial" w:hAnsi="Arial" w:cs="Arial"/>
          <w:sz w:val="20"/>
          <w:szCs w:val="20"/>
        </w:rPr>
        <w:t>est</w:t>
      </w:r>
      <w:r w:rsidR="00DF4FD2" w:rsidRPr="00E975FE">
        <w:rPr>
          <w:rFonts w:ascii="Arial" w:hAnsi="Arial" w:cs="Arial"/>
          <w:sz w:val="20"/>
          <w:szCs w:val="20"/>
        </w:rPr>
        <w:t>a ata de registro de preços</w:t>
      </w:r>
      <w:r>
        <w:rPr>
          <w:rFonts w:ascii="Arial" w:hAnsi="Arial" w:cs="Arial"/>
          <w:sz w:val="20"/>
          <w:szCs w:val="20"/>
        </w:rPr>
        <w:t>,</w:t>
      </w:r>
      <w:r w:rsidR="00894D94" w:rsidRPr="00E975FE">
        <w:rPr>
          <w:rFonts w:ascii="Arial" w:hAnsi="Arial" w:cs="Arial"/>
          <w:sz w:val="20"/>
          <w:szCs w:val="20"/>
        </w:rPr>
        <w:t xml:space="preserve"> para </w:t>
      </w:r>
      <w:r>
        <w:rPr>
          <w:rFonts w:ascii="Arial" w:hAnsi="Arial" w:cs="Arial"/>
          <w:sz w:val="20"/>
          <w:szCs w:val="20"/>
        </w:rPr>
        <w:t>eventual</w:t>
      </w:r>
      <w:r w:rsidR="00894D94" w:rsidRPr="00E975FE">
        <w:rPr>
          <w:rFonts w:ascii="Arial" w:hAnsi="Arial" w:cs="Arial"/>
          <w:sz w:val="20"/>
          <w:szCs w:val="20"/>
        </w:rPr>
        <w:t xml:space="preserve"> alteração contratual, observado o disposto no </w:t>
      </w:r>
      <w:r w:rsidR="009C5E2C" w:rsidRPr="00E975FE">
        <w:rPr>
          <w:rFonts w:ascii="Arial" w:hAnsi="Arial" w:cs="Arial"/>
          <w:sz w:val="20"/>
          <w:szCs w:val="20"/>
        </w:rPr>
        <w:t xml:space="preserve">art. 124 da </w:t>
      </w:r>
      <w:hyperlink r:id="rId19" w:history="1">
        <w:r w:rsidR="009C5E2C" w:rsidRPr="00025F71">
          <w:rPr>
            <w:rStyle w:val="Hyperlink"/>
            <w:rFonts w:ascii="Arial" w:hAnsi="Arial" w:cs="Arial"/>
            <w:sz w:val="20"/>
            <w:szCs w:val="20"/>
          </w:rPr>
          <w:t>Lei nº 14.133, de 2021</w:t>
        </w:r>
      </w:hyperlink>
      <w:r w:rsidR="00894D94" w:rsidRPr="00E975FE">
        <w:rPr>
          <w:rFonts w:ascii="Arial" w:hAnsi="Arial" w:cs="Arial"/>
          <w:sz w:val="20"/>
          <w:szCs w:val="20"/>
        </w:rPr>
        <w:t>.</w:t>
      </w:r>
    </w:p>
    <w:p w14:paraId="0548EFC4" w14:textId="77777777" w:rsidR="008645D5" w:rsidRPr="00E975FE" w:rsidRDefault="008645D5" w:rsidP="00530E23">
      <w:pPr>
        <w:spacing w:before="120" w:after="120" w:line="276" w:lineRule="auto"/>
        <w:ind w:left="567"/>
        <w:jc w:val="both"/>
      </w:pP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987EFF5" w:rsidR="00675F59" w:rsidRPr="00666FEB" w:rsidRDefault="002A6165" w:rsidP="00C54107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</w:t>
      </w:r>
      <w:r w:rsidR="00C26852">
        <w:t>est</w:t>
      </w:r>
      <w:r w:rsidR="002B17AD" w:rsidRPr="00666FEB">
        <w:t>a ata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>dade gerenciadora entre os órgãos ou 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 xml:space="preserve">cipantes </w:t>
      </w:r>
      <w:r w:rsidR="00C26852">
        <w:t xml:space="preserve">do registro de preços e, </w:t>
      </w:r>
      <w:r w:rsidR="000B0A0A">
        <w:t xml:space="preserve">caso seja admitida a adesão no item 4 deste instrumento, </w:t>
      </w:r>
      <w:r w:rsidR="00C26852">
        <w:t xml:space="preserve">órgãos ou </w:t>
      </w:r>
      <w:r w:rsidR="002B17AD" w:rsidRPr="00666FEB">
        <w:t>e</w:t>
      </w:r>
      <w:r w:rsidR="00C26852">
        <w:t>ntidades</w:t>
      </w:r>
      <w:r w:rsidR="002B17AD" w:rsidRPr="00666FEB">
        <w:t xml:space="preserve"> não par</w:t>
      </w:r>
      <w:r w:rsidR="00D13B70" w:rsidRPr="00666FEB">
        <w:rPr>
          <w:rFonts w:eastAsia="Arial"/>
        </w:rPr>
        <w:t>ti</w:t>
      </w:r>
      <w:r w:rsidR="002B17AD" w:rsidRPr="00666FEB">
        <w:t>cipantes</w:t>
      </w:r>
      <w:r w:rsidR="00C26852">
        <w:t>, nas seguintes condições:</w:t>
      </w:r>
    </w:p>
    <w:p w14:paraId="516348C3" w14:textId="5A42D2BB" w:rsidR="00943891" w:rsidRDefault="00C26852" w:rsidP="00AD0BA3">
      <w:pPr>
        <w:pStyle w:val="PargrafodaLista"/>
        <w:numPr>
          <w:ilvl w:val="0"/>
          <w:numId w:val="12"/>
        </w:numPr>
        <w:spacing w:before="120" w:after="120" w:line="276" w:lineRule="auto"/>
        <w:ind w:left="284" w:firstLine="0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2B17AD" w:rsidRPr="00363B11">
        <w:rPr>
          <w:rFonts w:ascii="Arial" w:hAnsi="Arial" w:cs="Arial"/>
          <w:sz w:val="20"/>
          <w:szCs w:val="20"/>
        </w:rPr>
        <w:t>e órgão ou en</w:t>
      </w:r>
      <w:r w:rsidR="00D13B70" w:rsidRPr="00363B11">
        <w:rPr>
          <w:rFonts w:ascii="Arial" w:eastAsia="Arial" w:hAnsi="Arial" w:cs="Arial"/>
          <w:sz w:val="20"/>
          <w:szCs w:val="20"/>
        </w:rPr>
        <w:t>ti</w:t>
      </w:r>
      <w:r w:rsidR="002B17AD" w:rsidRPr="00363B11">
        <w:rPr>
          <w:rFonts w:ascii="Arial" w:hAnsi="Arial" w:cs="Arial"/>
          <w:sz w:val="20"/>
          <w:szCs w:val="20"/>
        </w:rPr>
        <w:t>dade</w:t>
      </w:r>
      <w:r w:rsidR="00D13B70" w:rsidRPr="00363B11">
        <w:rPr>
          <w:rFonts w:ascii="Arial" w:hAnsi="Arial" w:cs="Arial"/>
          <w:sz w:val="20"/>
          <w:szCs w:val="20"/>
        </w:rPr>
        <w:t xml:space="preserve"> </w:t>
      </w:r>
      <w:r w:rsidR="002B17AD" w:rsidRPr="00363B11">
        <w:rPr>
          <w:rFonts w:ascii="Arial" w:hAnsi="Arial" w:cs="Arial"/>
          <w:sz w:val="20"/>
          <w:szCs w:val="20"/>
        </w:rPr>
        <w:t>par</w:t>
      </w:r>
      <w:r w:rsidR="00D13B70" w:rsidRPr="00363B11">
        <w:rPr>
          <w:rFonts w:ascii="Arial" w:eastAsia="Arial" w:hAnsi="Arial" w:cs="Arial"/>
          <w:sz w:val="20"/>
          <w:szCs w:val="20"/>
        </w:rPr>
        <w:t>ti</w:t>
      </w:r>
      <w:r w:rsidR="002B17AD" w:rsidRPr="00363B11">
        <w:rPr>
          <w:rFonts w:ascii="Arial" w:hAnsi="Arial" w:cs="Arial"/>
          <w:sz w:val="20"/>
          <w:szCs w:val="20"/>
        </w:rPr>
        <w:t>cipante para órgão ou en</w:t>
      </w:r>
      <w:r w:rsidR="00D13B70" w:rsidRPr="00363B11">
        <w:rPr>
          <w:rFonts w:ascii="Arial" w:eastAsia="Arial" w:hAnsi="Arial" w:cs="Arial"/>
          <w:sz w:val="20"/>
          <w:szCs w:val="20"/>
        </w:rPr>
        <w:t>ti</w:t>
      </w:r>
      <w:r w:rsidR="002B17AD" w:rsidRPr="00363B11">
        <w:rPr>
          <w:rFonts w:ascii="Arial" w:hAnsi="Arial" w:cs="Arial"/>
          <w:sz w:val="20"/>
          <w:szCs w:val="20"/>
        </w:rPr>
        <w:t>dade par</w:t>
      </w:r>
      <w:r w:rsidR="00D13B70" w:rsidRPr="00363B11">
        <w:rPr>
          <w:rFonts w:ascii="Arial" w:eastAsia="Arial" w:hAnsi="Arial" w:cs="Arial"/>
          <w:sz w:val="20"/>
          <w:szCs w:val="20"/>
        </w:rPr>
        <w:t>ti</w:t>
      </w:r>
      <w:r w:rsidR="002B17AD" w:rsidRPr="00363B11">
        <w:rPr>
          <w:rFonts w:ascii="Arial" w:hAnsi="Arial" w:cs="Arial"/>
          <w:sz w:val="20"/>
          <w:szCs w:val="20"/>
        </w:rPr>
        <w:t>cipante</w:t>
      </w:r>
      <w:r w:rsidR="00943891" w:rsidRPr="00363B11">
        <w:rPr>
          <w:rFonts w:ascii="Arial" w:hAnsi="Arial" w:cs="Arial"/>
          <w:sz w:val="20"/>
          <w:szCs w:val="20"/>
        </w:rPr>
        <w:t>; ou</w:t>
      </w:r>
    </w:p>
    <w:p w14:paraId="40DDD23C" w14:textId="72C70FF8" w:rsidR="00675F59" w:rsidRPr="00602EE9" w:rsidRDefault="00C26852" w:rsidP="00AD0BA3">
      <w:pPr>
        <w:pStyle w:val="PargrafodaLista"/>
        <w:numPr>
          <w:ilvl w:val="0"/>
          <w:numId w:val="12"/>
        </w:numPr>
        <w:spacing w:before="120" w:after="120" w:line="276" w:lineRule="auto"/>
        <w:ind w:left="284" w:firstLine="0"/>
        <w:contextualSpacing w:val="0"/>
        <w:jc w:val="both"/>
      </w:pPr>
      <w:r>
        <w:rPr>
          <w:rFonts w:ascii="Arial" w:hAnsi="Arial" w:cs="Arial"/>
          <w:sz w:val="20"/>
          <w:szCs w:val="20"/>
        </w:rPr>
        <w:t>d</w:t>
      </w:r>
      <w:r w:rsidR="002B17AD" w:rsidRPr="00602EE9">
        <w:rPr>
          <w:rFonts w:ascii="Arial" w:hAnsi="Arial" w:cs="Arial"/>
          <w:sz w:val="20"/>
          <w:szCs w:val="20"/>
        </w:rPr>
        <w:t>e órgão ou en</w:t>
      </w:r>
      <w:r w:rsidR="00D13B70" w:rsidRPr="00602EE9">
        <w:rPr>
          <w:rFonts w:ascii="Arial" w:eastAsia="Arial" w:hAnsi="Arial" w:cs="Arial"/>
          <w:sz w:val="20"/>
          <w:szCs w:val="20"/>
        </w:rPr>
        <w:t>ti</w:t>
      </w:r>
      <w:r w:rsidR="002B17AD" w:rsidRPr="00602EE9">
        <w:rPr>
          <w:rFonts w:ascii="Arial" w:hAnsi="Arial" w:cs="Arial"/>
          <w:sz w:val="20"/>
          <w:szCs w:val="20"/>
        </w:rPr>
        <w:t>dade par</w:t>
      </w:r>
      <w:r w:rsidR="00D13B70" w:rsidRPr="00602EE9">
        <w:rPr>
          <w:rFonts w:ascii="Arial" w:eastAsia="Arial" w:hAnsi="Arial" w:cs="Arial"/>
          <w:sz w:val="20"/>
          <w:szCs w:val="20"/>
        </w:rPr>
        <w:t>ti</w:t>
      </w:r>
      <w:r w:rsidR="002B17AD" w:rsidRPr="00602EE9">
        <w:rPr>
          <w:rFonts w:ascii="Arial" w:hAnsi="Arial" w:cs="Arial"/>
          <w:sz w:val="20"/>
          <w:szCs w:val="20"/>
        </w:rPr>
        <w:t>cipante para órgão o</w:t>
      </w:r>
      <w:r w:rsidR="00675F59" w:rsidRPr="00602EE9">
        <w:rPr>
          <w:rFonts w:ascii="Arial" w:hAnsi="Arial" w:cs="Arial"/>
          <w:sz w:val="20"/>
          <w:szCs w:val="20"/>
        </w:rPr>
        <w:t>u entidade não participante</w:t>
      </w:r>
      <w:r w:rsidRPr="001B2730">
        <w:rPr>
          <w:rFonts w:ascii="Arial" w:hAnsi="Arial" w:cs="Arial"/>
          <w:sz w:val="20"/>
          <w:szCs w:val="20"/>
        </w:rPr>
        <w:t>, caso seja</w:t>
      </w:r>
      <w:r w:rsidR="000B0A0A">
        <w:rPr>
          <w:rFonts w:ascii="Arial" w:hAnsi="Arial" w:cs="Arial"/>
          <w:sz w:val="20"/>
          <w:szCs w:val="20"/>
        </w:rPr>
        <w:t xml:space="preserve"> admitida a adesão no item 4 deste instrumento</w:t>
      </w:r>
      <w:r w:rsidRPr="001B2730">
        <w:rPr>
          <w:rFonts w:ascii="Arial" w:hAnsi="Arial" w:cs="Arial"/>
          <w:sz w:val="20"/>
          <w:szCs w:val="20"/>
        </w:rPr>
        <w:t>, hipótese em que serão observados os limites previstos no art</w:t>
      </w:r>
      <w:r>
        <w:rPr>
          <w:rFonts w:ascii="Arial" w:hAnsi="Arial" w:cs="Arial"/>
          <w:sz w:val="20"/>
          <w:szCs w:val="20"/>
        </w:rPr>
        <w:t>.</w:t>
      </w:r>
      <w:r w:rsidRPr="001B2730">
        <w:rPr>
          <w:rFonts w:ascii="Arial" w:hAnsi="Arial" w:cs="Arial"/>
          <w:sz w:val="20"/>
          <w:szCs w:val="20"/>
        </w:rPr>
        <w:t xml:space="preserve"> 86 da </w:t>
      </w:r>
      <w:hyperlink r:id="rId20" w:history="1">
        <w:r w:rsidRPr="00025F71">
          <w:rPr>
            <w:rStyle w:val="Hyperlink"/>
            <w:rFonts w:ascii="Arial" w:hAnsi="Arial" w:cs="Arial"/>
            <w:sz w:val="20"/>
            <w:szCs w:val="20"/>
          </w:rPr>
          <w:t>Lei nº 14.133, de 2021</w:t>
        </w:r>
      </w:hyperlink>
      <w:r w:rsidR="00675F59" w:rsidRPr="00602EE9">
        <w:rPr>
          <w:rFonts w:ascii="Arial" w:hAnsi="Arial" w:cs="Arial"/>
          <w:sz w:val="20"/>
          <w:szCs w:val="20"/>
        </w:rPr>
        <w:t>.</w:t>
      </w:r>
    </w:p>
    <w:p w14:paraId="130778A0" w14:textId="50A74658" w:rsidR="00675F59" w:rsidRPr="003B328E" w:rsidRDefault="00675F59" w:rsidP="003B328E">
      <w:pPr>
        <w:pStyle w:val="Nivel2"/>
      </w:pPr>
      <w:r w:rsidRPr="00666FEB">
        <w:t>O órgão ou en</w:t>
      </w:r>
      <w:r w:rsidRPr="003B328E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3B328E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3B328E">
        <w:rPr>
          <w:rFonts w:eastAsia="Arial"/>
        </w:rPr>
        <w:t>ti</w:t>
      </w:r>
      <w:r w:rsidRPr="00666FEB">
        <w:t xml:space="preserve">dades que pretende contratar será considerado participante para </w:t>
      </w:r>
      <w:r w:rsidR="00C26852">
        <w:t>fins</w:t>
      </w:r>
      <w:r w:rsidRPr="00666FEB">
        <w:t xml:space="preserve"> do remanejamento.</w:t>
      </w:r>
      <w:bookmarkStart w:id="9" w:name="gerenciador_estimador_é_partic_em_remane"/>
      <w:bookmarkEnd w:id="9"/>
    </w:p>
    <w:p w14:paraId="4A3ACF19" w14:textId="5A22DE09" w:rsidR="00A57D0E" w:rsidRDefault="00AA12D2" w:rsidP="0040317F">
      <w:pPr>
        <w:pStyle w:val="Nivel2"/>
      </w:pPr>
      <w:r>
        <w:t>O</w:t>
      </w:r>
      <w:r w:rsidR="00675F59" w:rsidRPr="00675F59">
        <w:t xml:space="preserve"> órgão ou en</w:t>
      </w:r>
      <w:r w:rsidR="00CF4619" w:rsidRPr="0040317F">
        <w:rPr>
          <w:rFonts w:eastAsia="Arial"/>
        </w:rPr>
        <w:t>ti</w:t>
      </w:r>
      <w:r w:rsidR="00675F59" w:rsidRPr="00675F59">
        <w:t xml:space="preserve">dade gerenciadora </w:t>
      </w:r>
      <w:r>
        <w:t xml:space="preserve">somente </w:t>
      </w:r>
      <w:r w:rsidR="00675F59" w:rsidRPr="00675F59">
        <w:t>autorizar</w:t>
      </w:r>
      <w:r>
        <w:t>á</w:t>
      </w:r>
      <w:r w:rsidR="00675F59" w:rsidRPr="00675F59">
        <w:t xml:space="preserve"> o</w:t>
      </w:r>
      <w:r w:rsidR="00CF4619">
        <w:t xml:space="preserve"> </w:t>
      </w:r>
      <w:r w:rsidR="00675F59" w:rsidRPr="00CF4619">
        <w:t>remanejamento solicitado</w:t>
      </w:r>
      <w:r>
        <w:t xml:space="preserve"> </w:t>
      </w:r>
      <w:r w:rsidR="00E27914">
        <w:t xml:space="preserve">que seja justificado pelo </w:t>
      </w:r>
      <w:r w:rsidR="00C5297B">
        <w:t>solicitante</w:t>
      </w:r>
      <w:r w:rsidR="00675F59" w:rsidRPr="00CF4619">
        <w:t xml:space="preserve">, </w:t>
      </w:r>
      <w:r w:rsidR="00EA1E5A">
        <w:t xml:space="preserve">se houver </w:t>
      </w:r>
      <w:r w:rsidR="00675F59" w:rsidRPr="00CF4619">
        <w:t xml:space="preserve">prévia anuência do </w:t>
      </w:r>
      <w:r w:rsidR="00EA1E5A">
        <w:t xml:space="preserve">fornecedor e do </w:t>
      </w:r>
      <w:r w:rsidR="00675F59" w:rsidRPr="00CF4619">
        <w:t>órgão ou en</w:t>
      </w:r>
      <w:r w:rsidR="00CF4619" w:rsidRPr="0040317F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06ACE314" w14:textId="77777777" w:rsidR="008645D5" w:rsidRDefault="008645D5" w:rsidP="008645D5">
      <w:pPr>
        <w:pStyle w:val="Nivel2"/>
        <w:numPr>
          <w:ilvl w:val="0"/>
          <w:numId w:val="0"/>
        </w:numPr>
      </w:pP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0" w:name="cancelamento"/>
      <w:bookmarkEnd w:id="10"/>
    </w:p>
    <w:p w14:paraId="7AA67C42" w14:textId="4FD36988" w:rsidR="009C5E2C" w:rsidRPr="00B4636C" w:rsidRDefault="009C5E2C" w:rsidP="009D6CCC">
      <w:pPr>
        <w:pStyle w:val="Nivel2"/>
      </w:pPr>
      <w:r w:rsidRPr="00B4636C">
        <w:t xml:space="preserve">O </w:t>
      </w:r>
      <w:r w:rsidR="009A77DF">
        <w:t xml:space="preserve">órgão ou entidade gerenciadora cancelará 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quando</w:t>
      </w:r>
      <w:r w:rsidR="001F52A4" w:rsidRPr="00B4636C">
        <w:t xml:space="preserve"> </w:t>
      </w:r>
      <w:r w:rsidR="009A77DF">
        <w:t>este</w:t>
      </w:r>
      <w:r w:rsidRPr="00B4636C">
        <w:t>:</w:t>
      </w:r>
      <w:bookmarkStart w:id="11" w:name="cancelamento_do_fornecedor"/>
      <w:bookmarkEnd w:id="11"/>
    </w:p>
    <w:p w14:paraId="2DFDC118" w14:textId="7C84536E" w:rsidR="009C5E2C" w:rsidRPr="00AD1103" w:rsidRDefault="009A77DF" w:rsidP="00530E23">
      <w:pPr>
        <w:spacing w:before="120" w:after="120" w:line="276" w:lineRule="auto"/>
        <w:ind w:left="284"/>
        <w:jc w:val="both"/>
      </w:pPr>
      <w:r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ab/>
        <w:t>d</w:t>
      </w:r>
      <w:r w:rsidR="009C5E2C" w:rsidRPr="00AD1103">
        <w:rPr>
          <w:rFonts w:ascii="Arial" w:hAnsi="Arial" w:cs="Arial"/>
          <w:sz w:val="20"/>
          <w:szCs w:val="20"/>
        </w:rPr>
        <w:t>escumprir as condições da ata de registro de preços, sem motivo justificado;</w:t>
      </w:r>
    </w:p>
    <w:p w14:paraId="5C8E4CDF" w14:textId="3F2E9338" w:rsidR="009C5E2C" w:rsidRPr="00AD1103" w:rsidRDefault="009A77DF" w:rsidP="00530E23">
      <w:pPr>
        <w:spacing w:before="120" w:after="120" w:line="276" w:lineRule="auto"/>
        <w:ind w:left="284"/>
        <w:jc w:val="both"/>
      </w:pPr>
      <w:r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ab/>
        <w:t xml:space="preserve">se recusar a formalizar a contratação </w:t>
      </w:r>
      <w:r w:rsidR="009C5E2C" w:rsidRPr="00AD1103">
        <w:rPr>
          <w:rFonts w:ascii="Arial" w:hAnsi="Arial" w:cs="Arial"/>
          <w:sz w:val="20"/>
          <w:szCs w:val="20"/>
        </w:rPr>
        <w:t xml:space="preserve">no prazo </w:t>
      </w:r>
      <w:r>
        <w:rPr>
          <w:rFonts w:ascii="Arial" w:hAnsi="Arial" w:cs="Arial"/>
          <w:sz w:val="20"/>
          <w:szCs w:val="20"/>
        </w:rPr>
        <w:t xml:space="preserve">e condições </w:t>
      </w:r>
      <w:r w:rsidR="009C5E2C" w:rsidRPr="00AD1103">
        <w:rPr>
          <w:rFonts w:ascii="Arial" w:hAnsi="Arial" w:cs="Arial"/>
          <w:sz w:val="20"/>
          <w:szCs w:val="20"/>
        </w:rPr>
        <w:t>estabelecido</w:t>
      </w:r>
      <w:r>
        <w:rPr>
          <w:rFonts w:ascii="Arial" w:hAnsi="Arial" w:cs="Arial"/>
          <w:sz w:val="20"/>
          <w:szCs w:val="20"/>
        </w:rPr>
        <w:t>s</w:t>
      </w:r>
      <w:r w:rsidR="009C5E2C" w:rsidRPr="00AD1103">
        <w:rPr>
          <w:rFonts w:ascii="Arial" w:hAnsi="Arial" w:cs="Arial"/>
          <w:sz w:val="20"/>
          <w:szCs w:val="20"/>
        </w:rPr>
        <w:t xml:space="preserve"> pela Administração sem justificativa </w:t>
      </w:r>
      <w:r>
        <w:rPr>
          <w:rFonts w:ascii="Arial" w:hAnsi="Arial" w:cs="Arial"/>
          <w:sz w:val="20"/>
          <w:szCs w:val="20"/>
        </w:rPr>
        <w:t>aceitável</w:t>
      </w:r>
      <w:r w:rsidR="009C5E2C" w:rsidRPr="00AD1103">
        <w:rPr>
          <w:rFonts w:ascii="Arial" w:hAnsi="Arial" w:cs="Arial"/>
          <w:sz w:val="20"/>
          <w:szCs w:val="20"/>
        </w:rPr>
        <w:t>;</w:t>
      </w:r>
    </w:p>
    <w:p w14:paraId="59864EA5" w14:textId="183FEF3A" w:rsidR="009C5E2C" w:rsidRPr="00AD1103" w:rsidRDefault="009A77DF" w:rsidP="00530E23">
      <w:pPr>
        <w:spacing w:before="120" w:after="120" w:line="276" w:lineRule="auto"/>
        <w:ind w:left="284"/>
        <w:jc w:val="both"/>
      </w:pPr>
      <w:r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ab/>
        <w:t>n</w:t>
      </w:r>
      <w:r w:rsidR="009C5E2C" w:rsidRPr="00AD1103">
        <w:rPr>
          <w:rFonts w:ascii="Arial" w:hAnsi="Arial" w:cs="Arial"/>
          <w:sz w:val="20"/>
          <w:szCs w:val="20"/>
        </w:rPr>
        <w:t xml:space="preserve">ão aceitar </w:t>
      </w:r>
      <w:r w:rsidR="00321B61" w:rsidRPr="00AD1103">
        <w:rPr>
          <w:rFonts w:ascii="Arial" w:hAnsi="Arial" w:cs="Arial"/>
          <w:sz w:val="20"/>
          <w:szCs w:val="20"/>
        </w:rPr>
        <w:t>manter</w:t>
      </w:r>
      <w:r w:rsidR="009C5E2C" w:rsidRPr="00AD1103">
        <w:rPr>
          <w:rFonts w:ascii="Arial" w:hAnsi="Arial" w:cs="Arial"/>
          <w:sz w:val="20"/>
          <w:szCs w:val="20"/>
        </w:rPr>
        <w:t xml:space="preserve"> seu preço registrado, na hipótese </w:t>
      </w:r>
      <w:r w:rsidR="00124FE3" w:rsidRPr="00AD1103">
        <w:rPr>
          <w:rFonts w:ascii="Arial" w:hAnsi="Arial" w:cs="Arial"/>
          <w:sz w:val="20"/>
          <w:szCs w:val="20"/>
        </w:rPr>
        <w:t>prevista n</w:t>
      </w:r>
      <w:r w:rsidR="0004488F" w:rsidRPr="00AD1103">
        <w:rPr>
          <w:rFonts w:ascii="Arial" w:hAnsi="Arial" w:cs="Arial"/>
          <w:sz w:val="20"/>
          <w:szCs w:val="20"/>
        </w:rPr>
        <w:t xml:space="preserve">o </w:t>
      </w:r>
      <w:r>
        <w:rPr>
          <w:rFonts w:ascii="Arial" w:hAnsi="Arial" w:cs="Arial"/>
          <w:sz w:val="20"/>
          <w:szCs w:val="20"/>
        </w:rPr>
        <w:t>item 7.2.2</w:t>
      </w:r>
      <w:r w:rsidR="00346A9C" w:rsidRPr="00AD1103">
        <w:rPr>
          <w:rFonts w:ascii="Arial" w:hAnsi="Arial" w:cs="Arial"/>
          <w:sz w:val="20"/>
          <w:szCs w:val="20"/>
        </w:rPr>
        <w:t>;</w:t>
      </w:r>
      <w:r w:rsidR="009C5E2C" w:rsidRPr="00AD1103">
        <w:rPr>
          <w:rFonts w:ascii="Arial" w:hAnsi="Arial" w:cs="Arial"/>
          <w:sz w:val="20"/>
          <w:szCs w:val="20"/>
        </w:rPr>
        <w:t xml:space="preserve"> ou</w:t>
      </w:r>
    </w:p>
    <w:p w14:paraId="0A1D68B8" w14:textId="11F313AB" w:rsidR="009C5E2C" w:rsidRPr="00AD1103" w:rsidRDefault="009A77DF" w:rsidP="00530E23">
      <w:pPr>
        <w:spacing w:before="120" w:after="120" w:line="276" w:lineRule="auto"/>
        <w:ind w:left="284"/>
        <w:jc w:val="both"/>
      </w:pPr>
      <w:r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ab/>
        <w:t>for apenado com</w:t>
      </w:r>
      <w:r w:rsidR="009C5E2C" w:rsidRPr="00AD1103">
        <w:rPr>
          <w:rFonts w:ascii="Arial" w:hAnsi="Arial" w:cs="Arial"/>
          <w:sz w:val="20"/>
          <w:szCs w:val="20"/>
        </w:rPr>
        <w:t xml:space="preserve"> sanção prevista no inciso III do </w:t>
      </w:r>
      <w:r w:rsidR="009C5E2C" w:rsidRPr="00363B11">
        <w:rPr>
          <w:rFonts w:ascii="Arial" w:hAnsi="Arial" w:cs="Arial"/>
          <w:i/>
          <w:iCs/>
          <w:sz w:val="20"/>
          <w:szCs w:val="20"/>
        </w:rPr>
        <w:t>caput</w:t>
      </w:r>
      <w:r w:rsidR="009C5E2C" w:rsidRPr="00AD1103">
        <w:rPr>
          <w:rFonts w:ascii="Arial" w:hAnsi="Arial" w:cs="Arial"/>
          <w:sz w:val="20"/>
          <w:szCs w:val="20"/>
        </w:rPr>
        <w:t xml:space="preserve"> do art. 156 da </w:t>
      </w:r>
      <w:hyperlink r:id="rId21" w:history="1">
        <w:r w:rsidR="009C5E2C" w:rsidRPr="00025F71">
          <w:rPr>
            <w:rStyle w:val="Hyperlink"/>
            <w:rFonts w:ascii="Arial" w:hAnsi="Arial" w:cs="Arial"/>
            <w:sz w:val="20"/>
            <w:szCs w:val="20"/>
          </w:rPr>
          <w:t>Lei nº 14.133, de 2021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r w:rsidRPr="001B2730">
        <w:rPr>
          <w:rFonts w:ascii="Arial" w:hAnsi="Arial" w:cs="Arial"/>
          <w:sz w:val="20"/>
          <w:szCs w:val="20"/>
        </w:rPr>
        <w:t xml:space="preserve">aplicada no âmbito da Administração Pública do Estado de São Paulo, ou sanção prevista no inciso IV do </w:t>
      </w:r>
      <w:r w:rsidRPr="001B2730">
        <w:rPr>
          <w:rFonts w:ascii="Arial" w:hAnsi="Arial" w:cs="Arial"/>
          <w:i/>
          <w:iCs/>
          <w:sz w:val="20"/>
          <w:szCs w:val="20"/>
        </w:rPr>
        <w:t>caput</w:t>
      </w:r>
      <w:r w:rsidRPr="001B2730">
        <w:rPr>
          <w:rFonts w:ascii="Arial" w:hAnsi="Arial" w:cs="Arial"/>
          <w:sz w:val="20"/>
          <w:szCs w:val="20"/>
        </w:rPr>
        <w:t xml:space="preserve"> do mesmo artigo</w:t>
      </w:r>
      <w:r w:rsidR="009C5E2C" w:rsidRPr="00AD1103">
        <w:rPr>
          <w:rFonts w:ascii="Arial" w:hAnsi="Arial" w:cs="Arial"/>
          <w:sz w:val="20"/>
          <w:szCs w:val="20"/>
        </w:rPr>
        <w:t>.</w:t>
      </w:r>
    </w:p>
    <w:p w14:paraId="07134DA8" w14:textId="315E59C0" w:rsidR="009C5E2C" w:rsidRPr="00D520D1" w:rsidRDefault="001335C3" w:rsidP="00530E23">
      <w:pPr>
        <w:pStyle w:val="Nvel3"/>
      </w:pPr>
      <w:r w:rsidRPr="00363B11">
        <w:t xml:space="preserve">Na hipótese </w:t>
      </w:r>
      <w:r w:rsidR="009A77DF">
        <w:t>a que alude a alínea “d” d</w:t>
      </w:r>
      <w:r w:rsidR="00656CF2">
        <w:t>a</w:t>
      </w:r>
      <w:r w:rsidR="009A77DF">
        <w:t xml:space="preserve"> sub</w:t>
      </w:r>
      <w:r w:rsidR="00656CF2">
        <w:t>divisão</w:t>
      </w:r>
      <w:r w:rsidR="009A77DF">
        <w:t xml:space="preserve"> anterior</w:t>
      </w:r>
      <w:r w:rsidR="009C5E2C" w:rsidRPr="00363B11">
        <w:t>, caso a penalidade aplicada ao fornecedor não ultrapass</w:t>
      </w:r>
      <w:r w:rsidRPr="00363B11">
        <w:t>e</w:t>
      </w:r>
      <w:r w:rsidR="009C5E2C" w:rsidRPr="00363B11">
        <w:t xml:space="preserve"> o prazo de vigência d</w:t>
      </w:r>
      <w:r w:rsidR="009A77DF">
        <w:t>est</w:t>
      </w:r>
      <w:r w:rsidR="009C5E2C" w:rsidRPr="00363B11">
        <w:t xml:space="preserve">a ata de registro de preços, </w:t>
      </w:r>
      <w:r w:rsidR="009A77DF">
        <w:t xml:space="preserve">o órgão ou entidade gerenciadora </w:t>
      </w:r>
      <w:r w:rsidR="009C5E2C" w:rsidRPr="00363B11">
        <w:t>poderá, mediante decisão fundamentada, decidir pela manutenção do registro de preços,</w:t>
      </w:r>
      <w:r w:rsidR="00AD1103">
        <w:t xml:space="preserve"> sendo</w:t>
      </w:r>
      <w:r w:rsidR="009C5E2C" w:rsidRPr="00363B11">
        <w:t xml:space="preserve"> vedadas </w:t>
      </w:r>
      <w:r w:rsidR="00AD1103">
        <w:t xml:space="preserve">novas </w:t>
      </w:r>
      <w:r w:rsidR="009C5E2C" w:rsidRPr="00363B11">
        <w:t>contratações derivadas d</w:t>
      </w:r>
      <w:r w:rsidR="00AD1103">
        <w:t>est</w:t>
      </w:r>
      <w:r w:rsidR="009C5E2C" w:rsidRPr="00363B11">
        <w:t>a ata enquanto perdurarem os efeitos da sanção.</w:t>
      </w:r>
    </w:p>
    <w:p w14:paraId="4C4CE365" w14:textId="0BA5F318" w:rsidR="009C5E2C" w:rsidRPr="00D520D1" w:rsidRDefault="009C5E2C" w:rsidP="00530E23">
      <w:pPr>
        <w:pStyle w:val="Nvel3"/>
      </w:pPr>
      <w:r w:rsidRPr="00363B11">
        <w:t xml:space="preserve">O cancelamento de registros nas hipóteses previstas no item </w:t>
      </w:r>
      <w:r w:rsidR="00822079" w:rsidRPr="00363B11">
        <w:rPr>
          <w:i/>
          <w:iCs/>
        </w:rPr>
        <w:fldChar w:fldCharType="begin"/>
      </w:r>
      <w:r w:rsidR="00822079" w:rsidRPr="00363B11">
        <w:instrText xml:space="preserve"> REF cancelamento_do_fornecedor \r \h  \* MERGEFORMAT </w:instrText>
      </w:r>
      <w:r w:rsidR="00822079" w:rsidRPr="00363B11">
        <w:rPr>
          <w:i/>
          <w:iCs/>
        </w:rPr>
      </w:r>
      <w:r w:rsidR="00822079" w:rsidRPr="00363B11">
        <w:rPr>
          <w:i/>
          <w:iCs/>
        </w:rPr>
        <w:fldChar w:fldCharType="separate"/>
      </w:r>
      <w:r w:rsidR="00E607DC" w:rsidRPr="00363B11">
        <w:t>9.1</w:t>
      </w:r>
      <w:r w:rsidR="00822079" w:rsidRPr="00363B11">
        <w:rPr>
          <w:i/>
          <w:iCs/>
        </w:rPr>
        <w:fldChar w:fldCharType="end"/>
      </w:r>
      <w:r w:rsidR="007B150D" w:rsidRPr="00363B11">
        <w:t xml:space="preserve"> </w:t>
      </w:r>
      <w:r w:rsidRPr="00363B11">
        <w:t xml:space="preserve">será formalizado por despacho do órgão ou </w:t>
      </w:r>
      <w:r w:rsidR="001B7999" w:rsidRPr="00363B11">
        <w:t xml:space="preserve">da </w:t>
      </w:r>
      <w:r w:rsidRPr="00363B11">
        <w:t xml:space="preserve">entidade gerenciadora, </w:t>
      </w:r>
      <w:r w:rsidR="001262A7" w:rsidRPr="00363B11">
        <w:t xml:space="preserve">garantidos </w:t>
      </w:r>
      <w:r w:rsidRPr="00363B11">
        <w:t>o contraditório e a ampla defesa.</w:t>
      </w:r>
    </w:p>
    <w:p w14:paraId="366FECAB" w14:textId="786B991C" w:rsidR="001262A7" w:rsidRDefault="001144B1" w:rsidP="00AD1103">
      <w:pPr>
        <w:pStyle w:val="Nvel3-R"/>
        <w:rPr>
          <w:i w:val="0"/>
          <w:iCs w:val="0"/>
          <w:color w:val="auto"/>
        </w:rPr>
      </w:pPr>
      <w:r>
        <w:rPr>
          <w:i w:val="0"/>
          <w:iCs w:val="0"/>
          <w:color w:val="auto"/>
        </w:rPr>
        <w:lastRenderedPageBreak/>
        <w:t>Quando for</w:t>
      </w:r>
      <w:r w:rsidR="0006159B" w:rsidRPr="00363B11">
        <w:rPr>
          <w:i w:val="0"/>
          <w:iCs w:val="0"/>
          <w:color w:val="auto"/>
        </w:rPr>
        <w:t xml:space="preserve"> cancela</w:t>
      </w:r>
      <w:r>
        <w:rPr>
          <w:i w:val="0"/>
          <w:iCs w:val="0"/>
          <w:color w:val="auto"/>
        </w:rPr>
        <w:t>do</w:t>
      </w:r>
      <w:r w:rsidR="0006159B" w:rsidRPr="00363B11">
        <w:rPr>
          <w:i w:val="0"/>
          <w:iCs w:val="0"/>
          <w:color w:val="auto"/>
        </w:rPr>
        <w:t xml:space="preserve"> o registro do fornecedor, o órgão ou entidade gerenciadora poderá convocar os </w:t>
      </w:r>
      <w:r w:rsidR="009C3DA7" w:rsidRPr="00363B11">
        <w:rPr>
          <w:i w:val="0"/>
          <w:iCs w:val="0"/>
          <w:color w:val="auto"/>
        </w:rPr>
        <w:t>fornecedores</w:t>
      </w:r>
      <w:r w:rsidR="0006159B" w:rsidRPr="00363B11">
        <w:rPr>
          <w:i w:val="0"/>
          <w:iCs w:val="0"/>
          <w:color w:val="auto"/>
        </w:rPr>
        <w:t xml:space="preserve"> que compõem o cadastro de reserva, observad</w:t>
      </w:r>
      <w:r>
        <w:rPr>
          <w:i w:val="0"/>
          <w:iCs w:val="0"/>
          <w:color w:val="auto"/>
        </w:rPr>
        <w:t>os</w:t>
      </w:r>
      <w:r w:rsidR="0006159B" w:rsidRPr="00363B11">
        <w:rPr>
          <w:i w:val="0"/>
          <w:iCs w:val="0"/>
          <w:color w:val="auto"/>
        </w:rPr>
        <w:t xml:space="preserve"> a ordem de classificação</w:t>
      </w:r>
      <w:r>
        <w:rPr>
          <w:i w:val="0"/>
          <w:iCs w:val="0"/>
          <w:color w:val="auto"/>
        </w:rPr>
        <w:t xml:space="preserve"> e o disposto no item 5.6</w:t>
      </w:r>
      <w:r w:rsidR="0006159B" w:rsidRPr="00363B11">
        <w:rPr>
          <w:i w:val="0"/>
          <w:iCs w:val="0"/>
          <w:color w:val="auto"/>
        </w:rPr>
        <w:t>.</w:t>
      </w:r>
    </w:p>
    <w:p w14:paraId="691F83A2" w14:textId="52DDCC9E" w:rsidR="000F55DC" w:rsidRPr="00D520D1" w:rsidRDefault="000F55DC" w:rsidP="00530E23">
      <w:pPr>
        <w:pStyle w:val="Nvel3"/>
      </w:pPr>
      <w:r w:rsidRPr="00363B11">
        <w:t>O órgão ou entidade participante deverá informar ao órgão ou entidade gerenciadora qualquer das ocorrências previstas no item 9.1, dada a necessidade de instauração de procedimento para cancelamento do registro do fornecedor.</w:t>
      </w:r>
    </w:p>
    <w:p w14:paraId="3F411FDB" w14:textId="0788ACB7" w:rsidR="009C5E2C" w:rsidRPr="00B4636C" w:rsidRDefault="009C5E2C" w:rsidP="00332515">
      <w:pPr>
        <w:pStyle w:val="Nivel2"/>
      </w:pPr>
      <w:r w:rsidRPr="00B4636C">
        <w:t>O</w:t>
      </w:r>
      <w:r w:rsidR="000F55DC">
        <w:t xml:space="preserve"> órgão ou entidade gerenciadora poderá, justificadamente,</w:t>
      </w:r>
      <w:r w:rsidRPr="00B4636C">
        <w:t xml:space="preserve"> cancela</w:t>
      </w:r>
      <w:r w:rsidR="000F55DC">
        <w:t>r, total ou parcialmente,</w:t>
      </w:r>
      <w:r w:rsidRPr="00B4636C">
        <w:t xml:space="preserve"> os preços registrados </w:t>
      </w:r>
      <w:r w:rsidR="000F55DC">
        <w:t>nesta</w:t>
      </w:r>
      <w:r w:rsidRPr="00B4636C">
        <w:t xml:space="preserve"> ata de registro de preços:</w:t>
      </w:r>
      <w:bookmarkStart w:id="12" w:name="cancelamento_da_ata"/>
      <w:bookmarkEnd w:id="12"/>
    </w:p>
    <w:p w14:paraId="406FF1EB" w14:textId="21568D6C" w:rsidR="009C5E2C" w:rsidRDefault="00486E1C" w:rsidP="00C929E6">
      <w:pPr>
        <w:pStyle w:val="PargrafodaLista"/>
        <w:numPr>
          <w:ilvl w:val="0"/>
          <w:numId w:val="13"/>
        </w:numPr>
        <w:spacing w:before="120" w:after="120" w:line="276" w:lineRule="auto"/>
        <w:ind w:left="284" w:firstLine="0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9C5E2C" w:rsidRPr="00363B11">
        <w:rPr>
          <w:rFonts w:ascii="Arial" w:hAnsi="Arial" w:cs="Arial"/>
          <w:sz w:val="20"/>
          <w:szCs w:val="20"/>
        </w:rPr>
        <w:t>or razão de interesse público;</w:t>
      </w:r>
    </w:p>
    <w:p w14:paraId="776C5DC4" w14:textId="2D198EF9" w:rsidR="00ED3176" w:rsidRDefault="00486E1C" w:rsidP="00C929E6">
      <w:pPr>
        <w:pStyle w:val="PargrafodaLista"/>
        <w:numPr>
          <w:ilvl w:val="0"/>
          <w:numId w:val="13"/>
        </w:numPr>
        <w:spacing w:before="120" w:after="120" w:line="276" w:lineRule="auto"/>
        <w:ind w:left="284" w:firstLine="0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9C5E2C" w:rsidRPr="00363B11">
        <w:rPr>
          <w:rFonts w:ascii="Arial" w:hAnsi="Arial" w:cs="Arial"/>
          <w:sz w:val="20"/>
          <w:szCs w:val="20"/>
        </w:rPr>
        <w:t xml:space="preserve"> pedido do fornecedor, </w:t>
      </w:r>
      <w:r w:rsidR="002311EF">
        <w:rPr>
          <w:rFonts w:ascii="Arial" w:hAnsi="Arial" w:cs="Arial"/>
          <w:sz w:val="20"/>
          <w:szCs w:val="20"/>
        </w:rPr>
        <w:t>à vista de prova da ocorrência superveniente</w:t>
      </w:r>
      <w:r w:rsidR="009C5E2C" w:rsidRPr="00363B11">
        <w:rPr>
          <w:rFonts w:ascii="Arial" w:hAnsi="Arial" w:cs="Arial"/>
          <w:sz w:val="20"/>
          <w:szCs w:val="20"/>
        </w:rPr>
        <w:t xml:space="preserve"> de caso fortuito ou força maior</w:t>
      </w:r>
      <w:r w:rsidR="002311EF">
        <w:rPr>
          <w:rFonts w:ascii="Arial" w:hAnsi="Arial" w:cs="Arial"/>
          <w:sz w:val="20"/>
          <w:szCs w:val="20"/>
        </w:rPr>
        <w:t xml:space="preserve"> que impossibilitem o cumprimento do compromisso registrado</w:t>
      </w:r>
      <w:r w:rsidR="00ED3176" w:rsidRPr="00363B11">
        <w:rPr>
          <w:rFonts w:ascii="Arial" w:hAnsi="Arial" w:cs="Arial"/>
          <w:sz w:val="20"/>
          <w:szCs w:val="20"/>
        </w:rPr>
        <w:t>; ou</w:t>
      </w:r>
    </w:p>
    <w:p w14:paraId="3A2062EA" w14:textId="319027A5" w:rsidR="009C5E2C" w:rsidRPr="008645D5" w:rsidRDefault="002311EF" w:rsidP="00C929E6">
      <w:pPr>
        <w:pStyle w:val="PargrafodaLista"/>
        <w:numPr>
          <w:ilvl w:val="0"/>
          <w:numId w:val="13"/>
        </w:numPr>
        <w:spacing w:before="120" w:after="120" w:line="276" w:lineRule="auto"/>
        <w:ind w:left="284" w:firstLine="0"/>
        <w:contextualSpacing w:val="0"/>
        <w:jc w:val="both"/>
      </w:pPr>
      <w:r>
        <w:rPr>
          <w:rFonts w:ascii="Arial" w:hAnsi="Arial" w:cs="Arial"/>
          <w:sz w:val="20"/>
          <w:szCs w:val="20"/>
        </w:rPr>
        <w:t>s</w:t>
      </w:r>
      <w:r w:rsidR="00ED3176" w:rsidRPr="002311EF">
        <w:rPr>
          <w:rFonts w:ascii="Arial" w:hAnsi="Arial" w:cs="Arial"/>
          <w:sz w:val="20"/>
          <w:szCs w:val="20"/>
        </w:rPr>
        <w:t xml:space="preserve">e não houver êxito nas negociações, </w:t>
      </w:r>
      <w:r w:rsidR="00821F71" w:rsidRPr="002311EF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os termos dos itens 7.1.2.1.1 e 7.2.3.1</w:t>
      </w:r>
      <w:r w:rsidR="00AF2BFF" w:rsidRPr="002311EF">
        <w:rPr>
          <w:rFonts w:ascii="Arial" w:hAnsi="Arial" w:cs="Arial"/>
          <w:sz w:val="20"/>
          <w:szCs w:val="20"/>
        </w:rPr>
        <w:t xml:space="preserve">. </w:t>
      </w:r>
    </w:p>
    <w:p w14:paraId="024DB352" w14:textId="77777777" w:rsidR="008645D5" w:rsidRPr="002311EF" w:rsidRDefault="008645D5" w:rsidP="008645D5">
      <w:pPr>
        <w:pStyle w:val="PargrafodaLista"/>
        <w:spacing w:before="120" w:after="120" w:line="276" w:lineRule="auto"/>
        <w:ind w:left="284"/>
        <w:contextualSpacing w:val="0"/>
        <w:jc w:val="both"/>
      </w:pP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6A0BCB77" w:rsidR="00122461" w:rsidRPr="00C82CB6" w:rsidRDefault="00122461" w:rsidP="00B73E47">
      <w:pPr>
        <w:pStyle w:val="Nivel2"/>
      </w:pPr>
      <w:r w:rsidRPr="00C82CB6">
        <w:t>O descumprimento d</w:t>
      </w:r>
      <w:r w:rsidR="006808DA">
        <w:t>est</w:t>
      </w:r>
      <w:r w:rsidRPr="00C82CB6">
        <w:t xml:space="preserve">a Ata de Registro de Preços ensejará aplicação das penalidades estabelecidas </w:t>
      </w:r>
      <w:r w:rsidRPr="00363B11">
        <w:rPr>
          <w:iCs/>
        </w:rPr>
        <w:t xml:space="preserve">no </w:t>
      </w:r>
      <w:r w:rsidR="006808DA" w:rsidRPr="00363B11">
        <w:rPr>
          <w:iCs/>
        </w:rPr>
        <w:t>instrumento convocatório mencionado no item 1.1</w:t>
      </w:r>
      <w:r w:rsidR="006808DA">
        <w:rPr>
          <w:iCs/>
        </w:rPr>
        <w:t>, garantidos o contraditório e a ampla defesa</w:t>
      </w:r>
      <w:r w:rsidRPr="00C82CB6">
        <w:t>.</w:t>
      </w:r>
    </w:p>
    <w:p w14:paraId="5307FC3C" w14:textId="222B5169" w:rsidR="001F6040" w:rsidRPr="009D6CCC" w:rsidRDefault="001F6040" w:rsidP="009D6CCC">
      <w:pPr>
        <w:pStyle w:val="Nvel3"/>
      </w:pPr>
      <w:r w:rsidRPr="009D6CCC">
        <w:t xml:space="preserve">As sanções </w:t>
      </w:r>
      <w:r w:rsidR="006808DA">
        <w:t xml:space="preserve">cabíveis </w:t>
      </w:r>
      <w:r w:rsidRPr="009D6CCC">
        <w:t xml:space="preserve">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injustificadamente. </w:t>
      </w:r>
    </w:p>
    <w:p w14:paraId="0B61588E" w14:textId="32DDE40A" w:rsidR="006808DA" w:rsidRDefault="00122461" w:rsidP="00B73E47">
      <w:pPr>
        <w:pStyle w:val="Nivel2"/>
      </w:pPr>
      <w:r w:rsidRPr="00C82CB6">
        <w:t xml:space="preserve">É da competência do </w:t>
      </w:r>
      <w:r w:rsidR="006808DA">
        <w:t xml:space="preserve">órgão ou entidade </w:t>
      </w:r>
      <w:r w:rsidRPr="00C82CB6">
        <w:t>gerenciador</w:t>
      </w:r>
      <w:r w:rsidR="006808DA">
        <w:t>a, garantidos o contraditório e a ampla defesa,</w:t>
      </w:r>
      <w:r w:rsidRPr="00C82CB6">
        <w:t xml:space="preserve"> aplica</w:t>
      </w:r>
      <w:r w:rsidR="006808DA">
        <w:t>r</w:t>
      </w:r>
      <w:r w:rsidRPr="00C82CB6">
        <w:t xml:space="preserve"> as penalidades decorrentes do descumprimento do pactuado nesta ata de registro de preço</w:t>
      </w:r>
      <w:r w:rsidR="006808DA" w:rsidRPr="002F2695">
        <w:t>, em relação à sua demanda registrada, ou do descumprimento das obrigações contratuais, em relação às suas próprias contratações</w:t>
      </w:r>
      <w:r w:rsidR="006808DA">
        <w:t>.</w:t>
      </w:r>
    </w:p>
    <w:p w14:paraId="3E9C1948" w14:textId="0F3DBB76" w:rsidR="00122461" w:rsidRPr="00C82CB6" w:rsidRDefault="006808DA" w:rsidP="00B73E47">
      <w:pPr>
        <w:pStyle w:val="Nivel2"/>
      </w:pPr>
      <w:r>
        <w:t xml:space="preserve">É da competência do </w:t>
      </w:r>
      <w:r w:rsidR="00692D4A">
        <w:t>respectivo</w:t>
      </w:r>
      <w:r w:rsidR="00692D4A" w:rsidRPr="00692D4A">
        <w:t xml:space="preserve"> </w:t>
      </w:r>
      <w:r w:rsidR="00692D4A" w:rsidRPr="002F2695">
        <w:t xml:space="preserve">órgão ou entidade participante, garantidos </w:t>
      </w:r>
      <w:r w:rsidR="00692D4A">
        <w:t xml:space="preserve">o contraditório e </w:t>
      </w:r>
      <w:r w:rsidR="00692D4A" w:rsidRPr="002F2695">
        <w:t>a ampla defesa, aplicar as penalidades decorrentes do</w:t>
      </w:r>
      <w:r w:rsidR="00122461" w:rsidRPr="00C82CB6">
        <w:t xml:space="preserve"> descumprimento </w:t>
      </w:r>
      <w:r w:rsidR="00692D4A">
        <w:t>do pactuado nesta ata de registro de preços, em relação à sua demanda registrada, ou do descumprimento das obrigações contratuais, em relação</w:t>
      </w:r>
      <w:r w:rsidR="00122461" w:rsidRPr="00C82CB6">
        <w:t xml:space="preserve"> às </w:t>
      </w:r>
      <w:r w:rsidR="00692D4A">
        <w:t xml:space="preserve">suas próprias </w:t>
      </w:r>
      <w:r w:rsidR="00122461" w:rsidRPr="00C82CB6">
        <w:t>contratações.</w:t>
      </w:r>
    </w:p>
    <w:p w14:paraId="0582A3B8" w14:textId="043CD98D" w:rsidR="00122461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</w:t>
      </w:r>
      <w:r w:rsidR="00692D4A">
        <w:t>informar</w:t>
      </w:r>
      <w:r w:rsidRPr="00C82CB6">
        <w:t xml:space="preserve"> ao órgão </w:t>
      </w:r>
      <w:r w:rsidR="00692D4A">
        <w:t xml:space="preserve">ou entidade </w:t>
      </w:r>
      <w:r w:rsidRPr="00C82CB6">
        <w:t>gerenciador</w:t>
      </w:r>
      <w:r w:rsidR="00692D4A">
        <w:t>a</w:t>
      </w:r>
      <w:r w:rsidRPr="00C82CB6">
        <w:t xml:space="preserve"> as ocorrências </w:t>
      </w:r>
      <w:r w:rsidR="00692D4A">
        <w:t xml:space="preserve">de que trata 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="00692D4A">
        <w:t>.4</w:t>
      </w:r>
      <w:r w:rsidRPr="00C82CB6">
        <w:t xml:space="preserve">, </w:t>
      </w:r>
      <w:r w:rsidR="00692D4A">
        <w:t>para a finalidade indicada nessa disposição</w:t>
      </w:r>
      <w:r w:rsidRPr="005F295F">
        <w:t>.</w:t>
      </w:r>
    </w:p>
    <w:p w14:paraId="2D72977E" w14:textId="77777777" w:rsidR="00D27040" w:rsidRPr="005F295F" w:rsidRDefault="00D27040" w:rsidP="00D27040">
      <w:pPr>
        <w:pStyle w:val="Nivel2"/>
        <w:numPr>
          <w:ilvl w:val="0"/>
          <w:numId w:val="0"/>
        </w:numPr>
      </w:pP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60F5D520" w14:textId="12B913C8" w:rsidR="00B70CBC" w:rsidRDefault="00B70CBC" w:rsidP="00B73E47">
      <w:pPr>
        <w:pStyle w:val="Nivel2"/>
      </w:pPr>
      <w:r w:rsidRPr="001B2730">
        <w:t xml:space="preserve">Os fornecedores registrados nesta ata de registro de preços estarão obrigados a celebrar as contratações que dela poderão advir nas condições estabelecidas, observado o disposto no </w:t>
      </w:r>
      <w:r>
        <w:t>instrumento convocatório mencionado no item 1.1</w:t>
      </w:r>
      <w:r w:rsidRPr="001B2730">
        <w:t xml:space="preserve"> e neste instrumento.</w:t>
      </w:r>
    </w:p>
    <w:p w14:paraId="48DA4E82" w14:textId="5F4A7D5F" w:rsidR="00B70CBC" w:rsidRPr="00D520D1" w:rsidRDefault="00B70CBC" w:rsidP="00530E23">
      <w:pPr>
        <w:pStyle w:val="Nvel3"/>
      </w:pPr>
      <w:r w:rsidRPr="00363B11">
        <w:t>A existência de preços registrados não obriga a Administração a celebrar contratações decorrentes desta ata de registro de preços, observando-se o disposto no item 5.</w:t>
      </w:r>
      <w:r>
        <w:t>9</w:t>
      </w:r>
      <w:r w:rsidRPr="00363B11">
        <w:t>.</w:t>
      </w:r>
    </w:p>
    <w:p w14:paraId="0743B139" w14:textId="73A9476B" w:rsidR="00B70CBC" w:rsidRDefault="00B70CBC" w:rsidP="00B73E47">
      <w:pPr>
        <w:pStyle w:val="Nivel2"/>
      </w:pPr>
      <w:r w:rsidRPr="00E355BD">
        <w:t xml:space="preserve">A contratação com os fornecedores registrados nesta ata será formalizada pelo órgão ou entidade interessada mediante a </w:t>
      </w:r>
      <w:r w:rsidRPr="00363B11">
        <w:rPr>
          <w:i/>
          <w:iCs/>
          <w:color w:val="FF0000"/>
        </w:rPr>
        <w:t>emissão de nota de empenho</w:t>
      </w:r>
      <w:r w:rsidRPr="00E355BD">
        <w:t xml:space="preserve">, cuja minuta integra </w:t>
      </w:r>
      <w:r w:rsidR="001326C4">
        <w:t xml:space="preserve">como Anexo </w:t>
      </w:r>
      <w:r w:rsidRPr="00E355BD">
        <w:t xml:space="preserve">o </w:t>
      </w:r>
      <w:r>
        <w:t>instrumento convocatório mencionado no item 1.1</w:t>
      </w:r>
      <w:r w:rsidRPr="00E355BD">
        <w:t>.</w:t>
      </w:r>
    </w:p>
    <w:p w14:paraId="3EBB0265" w14:textId="5D0BA227" w:rsidR="00B70CBC" w:rsidRDefault="00B70CBC" w:rsidP="001326C4">
      <w:pPr>
        <w:pStyle w:val="Nvel3-R"/>
        <w:rPr>
          <w:i w:val="0"/>
          <w:iCs w:val="0"/>
          <w:color w:val="auto"/>
        </w:rPr>
      </w:pPr>
      <w:r w:rsidRPr="00363B11">
        <w:rPr>
          <w:i w:val="0"/>
          <w:iCs w:val="0"/>
          <w:color w:val="auto"/>
        </w:rPr>
        <w:t>Se, por ocasião da formalização da contratação, algum dos documentos apresentados pelo fornecedor para fins de comprovação das condições de habilitação estiver com o prazo de validade expirado, o órgão ou entidade interessada verificará a situação por meio eletrônico hábil de informações e certificará a regularidade nos autos do processo, anexando a ele os documentos comprobatórios, salvo impossibilidade devidamente justificada.</w:t>
      </w:r>
    </w:p>
    <w:p w14:paraId="5546944A" w14:textId="280910ED" w:rsidR="00B70CBC" w:rsidRDefault="00B70CBC" w:rsidP="001326C4">
      <w:pPr>
        <w:pStyle w:val="Nvel3-R"/>
        <w:rPr>
          <w:i w:val="0"/>
          <w:iCs w:val="0"/>
          <w:color w:val="auto"/>
        </w:rPr>
      </w:pPr>
      <w:r w:rsidRPr="00363B11">
        <w:rPr>
          <w:i w:val="0"/>
          <w:iCs w:val="0"/>
          <w:color w:val="auto"/>
        </w:rPr>
        <w:lastRenderedPageBreak/>
        <w:t>Se não for possível atualizar os documentos referidos n</w:t>
      </w:r>
      <w:r w:rsidR="00DF50C3">
        <w:rPr>
          <w:i w:val="0"/>
          <w:iCs w:val="0"/>
          <w:color w:val="auto"/>
        </w:rPr>
        <w:t>a subdivisão acima</w:t>
      </w:r>
      <w:r w:rsidRPr="00363B11">
        <w:rPr>
          <w:i w:val="0"/>
          <w:iCs w:val="0"/>
          <w:color w:val="auto"/>
        </w:rPr>
        <w:t xml:space="preserve"> por meio eletrônico hábil de informações, o fornecedor será notificado para, no prazo de </w:t>
      </w:r>
      <w:r w:rsidRPr="00B70CBC">
        <w:t>02 (dois) dias úteis</w:t>
      </w:r>
      <w:r w:rsidRPr="00363B11">
        <w:rPr>
          <w:i w:val="0"/>
          <w:iCs w:val="0"/>
          <w:color w:val="auto"/>
        </w:rPr>
        <w:t>, comprovar a sua situação de regularidade mediante a apresentação das certidões respectivas com prazos de validade em vigência, sob pena de a contratação não se realizar.</w:t>
      </w:r>
    </w:p>
    <w:p w14:paraId="01E286F2" w14:textId="0F61EB78" w:rsidR="00B70CBC" w:rsidRDefault="00B70CBC" w:rsidP="001326C4">
      <w:pPr>
        <w:pStyle w:val="Nvel3-R"/>
        <w:rPr>
          <w:i w:val="0"/>
          <w:iCs w:val="0"/>
          <w:color w:val="auto"/>
        </w:rPr>
      </w:pPr>
      <w:r w:rsidRPr="00363B11">
        <w:rPr>
          <w:i w:val="0"/>
          <w:iCs w:val="0"/>
          <w:color w:val="auto"/>
        </w:rPr>
        <w:t>Constitui condição para a celebração da contratação, bem como para a realização dos pagamentos dela decorrentes, a inexistência de registros em nome do fornecedor no “Cadastro Informativo dos Créditos não Quitados de Órgãos e Entidades Estaduais– CADIN ESTADUAL”. Esta condição será considerada cumprida se o devedor comprovar que os respectivos registros se encontram suspensos, nos termos do art</w:t>
      </w:r>
      <w:r>
        <w:rPr>
          <w:i w:val="0"/>
          <w:iCs w:val="0"/>
          <w:color w:val="auto"/>
        </w:rPr>
        <w:t>.</w:t>
      </w:r>
      <w:r w:rsidRPr="00363B11">
        <w:rPr>
          <w:i w:val="0"/>
          <w:iCs w:val="0"/>
          <w:color w:val="auto"/>
        </w:rPr>
        <w:t xml:space="preserve"> 8º, §§ 1º e 2º, da </w:t>
      </w:r>
      <w:hyperlink r:id="rId22" w:history="1">
        <w:r w:rsidRPr="00203EF6">
          <w:rPr>
            <w:rStyle w:val="Hyperlink"/>
            <w:i w:val="0"/>
            <w:iCs w:val="0"/>
          </w:rPr>
          <w:t>Lei estadual nº 12.799, de 2008</w:t>
        </w:r>
      </w:hyperlink>
      <w:r w:rsidRPr="00363B11">
        <w:rPr>
          <w:i w:val="0"/>
          <w:iCs w:val="0"/>
          <w:color w:val="auto"/>
        </w:rPr>
        <w:t>.</w:t>
      </w:r>
    </w:p>
    <w:p w14:paraId="2FF2D2F9" w14:textId="17181658" w:rsidR="001326C4" w:rsidRDefault="001326C4" w:rsidP="001326C4">
      <w:pPr>
        <w:pStyle w:val="Nvel3-R"/>
        <w:rPr>
          <w:i w:val="0"/>
          <w:iCs w:val="0"/>
          <w:color w:val="auto"/>
        </w:rPr>
      </w:pPr>
      <w:r w:rsidRPr="00363B11">
        <w:rPr>
          <w:i w:val="0"/>
          <w:iCs w:val="0"/>
          <w:color w:val="auto"/>
        </w:rPr>
        <w:t xml:space="preserve">Com a finalidade de verificar se o fornecedor mantém as condições de participação no certame, serão novamente consultados, previamente à celebração da contratação, os cadastros especificados no </w:t>
      </w:r>
      <w:r>
        <w:rPr>
          <w:i w:val="0"/>
          <w:iCs w:val="0"/>
          <w:color w:val="auto"/>
        </w:rPr>
        <w:t>instrumento convocatório mencionado no item 1.1</w:t>
      </w:r>
      <w:r w:rsidRPr="00363B11">
        <w:rPr>
          <w:i w:val="0"/>
          <w:iCs w:val="0"/>
          <w:color w:val="auto"/>
        </w:rPr>
        <w:t>.</w:t>
      </w:r>
    </w:p>
    <w:p w14:paraId="1C1D53C7" w14:textId="4DC881AE" w:rsidR="001326C4" w:rsidRDefault="001326C4" w:rsidP="001326C4">
      <w:pPr>
        <w:pStyle w:val="Nvel3-R"/>
        <w:rPr>
          <w:i w:val="0"/>
          <w:iCs w:val="0"/>
          <w:color w:val="auto"/>
        </w:rPr>
      </w:pPr>
      <w:r w:rsidRPr="00363B11">
        <w:rPr>
          <w:i w:val="0"/>
          <w:iCs w:val="0"/>
          <w:color w:val="auto"/>
        </w:rPr>
        <w:t>Constitui(em), igualmente, condição(ões) para a celebração da contratação:</w:t>
      </w:r>
    </w:p>
    <w:p w14:paraId="362F6DBF" w14:textId="3684DC85" w:rsidR="001326C4" w:rsidRPr="00530E23" w:rsidRDefault="001326C4" w:rsidP="001326C4">
      <w:pPr>
        <w:pStyle w:val="Nvel4"/>
      </w:pPr>
      <w:r w:rsidRPr="00C91644">
        <w:t xml:space="preserve">a apresentação do(s) documento(s) que </w:t>
      </w:r>
      <w:r w:rsidR="007A6F19">
        <w:t>deva(m) ser exibido(s) pel</w:t>
      </w:r>
      <w:r w:rsidRPr="00C91644">
        <w:t>o fornecedor</w:t>
      </w:r>
      <w:r w:rsidR="007A6F19">
        <w:t xml:space="preserve"> anteriormente ou</w:t>
      </w:r>
      <w:r w:rsidRPr="00C91644">
        <w:t xml:space="preserve"> por ocasião da celebração da contratação</w:t>
      </w:r>
      <w:r w:rsidR="007A6F19">
        <w:t>, caso exigida em disposição(ões) ou</w:t>
      </w:r>
      <w:r w:rsidRPr="00C91644">
        <w:t xml:space="preserve"> declaração</w:t>
      </w:r>
      <w:r w:rsidR="007A6F19">
        <w:t>(ões)</w:t>
      </w:r>
      <w:r w:rsidRPr="00C91644">
        <w:t xml:space="preserve"> específica</w:t>
      </w:r>
      <w:r w:rsidR="007A6F19">
        <w:t>(s) que esteja(m) prevista(s)</w:t>
      </w:r>
      <w:r w:rsidRPr="00C91644">
        <w:t xml:space="preserve"> </w:t>
      </w:r>
      <w:r w:rsidR="007A6F19">
        <w:t>n</w:t>
      </w:r>
      <w:r>
        <w:t>o instrumento convocatório mencionado no item 1.1</w:t>
      </w:r>
      <w:r w:rsidR="007A6F19">
        <w:t xml:space="preserve"> ou na documentação que o integra como Anexo</w:t>
      </w:r>
      <w:r w:rsidRPr="00530E23">
        <w:t>;</w:t>
      </w:r>
    </w:p>
    <w:p w14:paraId="7043C6A1" w14:textId="0FD45CCC" w:rsidR="00B14E81" w:rsidRDefault="00B14E81" w:rsidP="001326C4">
      <w:pPr>
        <w:pStyle w:val="Nvel4"/>
        <w:rPr>
          <w:i/>
          <w:iCs/>
          <w:color w:val="FF0000"/>
        </w:rPr>
      </w:pPr>
      <w:r w:rsidRPr="00363B11">
        <w:rPr>
          <w:i/>
          <w:iCs/>
          <w:color w:val="FF0000"/>
        </w:rPr>
        <w:t xml:space="preserve">a indicação de gestor encarregado de representar o fornecedor com exclusividade perante o </w:t>
      </w:r>
      <w:r w:rsidR="00BD443C">
        <w:rPr>
          <w:i/>
          <w:iCs/>
          <w:color w:val="FF0000"/>
        </w:rPr>
        <w:t>C</w:t>
      </w:r>
      <w:r w:rsidRPr="00363B11">
        <w:rPr>
          <w:i/>
          <w:iCs/>
          <w:color w:val="FF0000"/>
        </w:rPr>
        <w:t>ontratante, caso se trate de sociedade cooperativa (se admitida a participação de cooperativa</w:t>
      </w:r>
      <w:r w:rsidR="00B844ED">
        <w:rPr>
          <w:i/>
          <w:iCs/>
          <w:color w:val="FF0000"/>
        </w:rPr>
        <w:t xml:space="preserve"> no instrumento convocatório mencionado no item 1.1</w:t>
      </w:r>
      <w:r w:rsidRPr="00363B11">
        <w:rPr>
          <w:i/>
          <w:iCs/>
          <w:color w:val="FF0000"/>
        </w:rPr>
        <w:t>);</w:t>
      </w:r>
    </w:p>
    <w:p w14:paraId="3876410C" w14:textId="78F878F2" w:rsidR="00754775" w:rsidRDefault="00754775" w:rsidP="001326C4">
      <w:pPr>
        <w:pStyle w:val="Nvel4"/>
        <w:rPr>
          <w:i/>
          <w:iCs/>
          <w:color w:val="FF0000"/>
        </w:rPr>
      </w:pPr>
      <w:r w:rsidRPr="002F30F1">
        <w:rPr>
          <w:i/>
          <w:iCs/>
          <w:color w:val="FF0000"/>
        </w:rPr>
        <w:t xml:space="preserve">a apresentação do registro ou inscrição do </w:t>
      </w:r>
      <w:r>
        <w:rPr>
          <w:i/>
          <w:iCs/>
          <w:color w:val="FF0000"/>
        </w:rPr>
        <w:t>fornecedor</w:t>
      </w:r>
      <w:r w:rsidRPr="002F30F1">
        <w:rPr>
          <w:i/>
          <w:iCs/>
          <w:color w:val="FF0000"/>
        </w:rPr>
        <w:t xml:space="preserve"> no Conselho Regional de Engenharia e Agronomia – CREA ou no Conselho de Arquitetura e Urbanismo – CAU competente, com o visto do CREA/SP ou do CAU/SP, conforme o caso, se o local do registro ou inscrição for situado em região não compreendida na área de jurisdição da referida entidade, observada a legislação aplicável.</w:t>
      </w:r>
    </w:p>
    <w:p w14:paraId="731A66CF" w14:textId="4D7CB023" w:rsidR="007E6FE0" w:rsidRPr="007E6FE0" w:rsidRDefault="007E6FE0" w:rsidP="00530E23">
      <w:pPr>
        <w:pStyle w:val="Nvel2-Red"/>
      </w:pPr>
      <w:r w:rsidRPr="00363B11">
        <w:t xml:space="preserve">O fornecedor </w:t>
      </w:r>
      <w:r w:rsidRPr="007E6FE0">
        <w:rPr>
          <w:rFonts w:eastAsia="Arial"/>
        </w:rPr>
        <w:t xml:space="preserve">terá o prazo de </w:t>
      </w:r>
      <w:r w:rsidR="00632F3C">
        <w:rPr>
          <w:rFonts w:eastAsia="Arial"/>
        </w:rPr>
        <w:t>02</w:t>
      </w:r>
      <w:r w:rsidR="00EA762A">
        <w:rPr>
          <w:rFonts w:eastAsia="Arial"/>
        </w:rPr>
        <w:t xml:space="preserve"> </w:t>
      </w:r>
      <w:r w:rsidRPr="007E6FE0">
        <w:rPr>
          <w:rFonts w:eastAsia="Arial"/>
        </w:rPr>
        <w:t>(</w:t>
      </w:r>
      <w:r w:rsidR="00632F3C">
        <w:rPr>
          <w:rFonts w:eastAsia="Arial"/>
        </w:rPr>
        <w:t>DOIS</w:t>
      </w:r>
      <w:r w:rsidRPr="007E6FE0">
        <w:rPr>
          <w:rFonts w:eastAsia="Arial"/>
        </w:rPr>
        <w:t xml:space="preserve">) dias, contados a partir da data de sua convocação, para assinar o Termo de Contrato, sob pena de decadência, sem prejuízo das sanções previstas na </w:t>
      </w:r>
      <w:hyperlink r:id="rId23" w:history="1">
        <w:r w:rsidRPr="00203EF6">
          <w:rPr>
            <w:rStyle w:val="Hyperlink"/>
            <w:rFonts w:eastAsia="Arial"/>
            <w:color w:val="FF0000"/>
          </w:rPr>
          <w:t>Lei nº 14.133, de 2021</w:t>
        </w:r>
      </w:hyperlink>
      <w:r w:rsidRPr="00363B11">
        <w:rPr>
          <w:bCs/>
        </w:rPr>
        <w:t>.</w:t>
      </w:r>
    </w:p>
    <w:p w14:paraId="068EFD86" w14:textId="77777777" w:rsidR="007E6FE0" w:rsidRDefault="007E6FE0" w:rsidP="00AD598D">
      <w:pPr>
        <w:pStyle w:val="Nvel3-R"/>
      </w:pPr>
      <w:r w:rsidRPr="007E6FE0">
        <w:t>O contrato será assinado com a utilização de meio eletrônico, nos termos da legislação aplicável.</w:t>
      </w:r>
    </w:p>
    <w:p w14:paraId="17A95F9B" w14:textId="07F87A75" w:rsidR="001326C4" w:rsidRDefault="007E6FE0" w:rsidP="00AD598D">
      <w:pPr>
        <w:pStyle w:val="Nvel3-R"/>
      </w:pPr>
      <w:r w:rsidRPr="007E6FE0">
        <w:t xml:space="preserve">O prazo para assinatura </w:t>
      </w:r>
      <w:r>
        <w:t>previsto n</w:t>
      </w:r>
      <w:r w:rsidR="00DF50C3">
        <w:t>a subdivisão</w:t>
      </w:r>
      <w:r>
        <w:t xml:space="preserve"> anterior </w:t>
      </w:r>
      <w:r w:rsidRPr="007E6FE0">
        <w:t>poderá ser prorrogado por igual período por solicitação justificada do interessado e aceita pela Administração.</w:t>
      </w:r>
    </w:p>
    <w:p w14:paraId="10E51452" w14:textId="48667592" w:rsidR="007E6FE0" w:rsidRPr="007E6FE0" w:rsidRDefault="007E6FE0" w:rsidP="00363B11">
      <w:pPr>
        <w:pStyle w:val="Nvel3-R"/>
      </w:pPr>
      <w:r w:rsidRPr="002F30F1">
        <w:rPr>
          <w:bCs/>
        </w:rPr>
        <w:t>Será considerado celebrado o contrato, em caso de assinaturas por meio eletrônico em datas diferentes, na data da última assinatura eletrônica das partes do termo contratual.</w:t>
      </w:r>
    </w:p>
    <w:p w14:paraId="37258722" w14:textId="77777777" w:rsidR="007E6FE0" w:rsidRDefault="007E6FE0" w:rsidP="00AD598D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019E62B9" w14:textId="4A51E7B4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</w:t>
      </w:r>
      <w:r w:rsidR="00EE383B">
        <w:t>a documentação que integra o instrumento convocatório mencionado no item 1.1</w:t>
      </w:r>
      <w:r w:rsidRPr="00C82CB6">
        <w:t>.</w:t>
      </w:r>
    </w:p>
    <w:p w14:paraId="6440061D" w14:textId="1E81665A" w:rsidR="003E4109" w:rsidRPr="0097278B" w:rsidRDefault="00122461" w:rsidP="00B73E47">
      <w:pPr>
        <w:pStyle w:val="Nvel2-Red"/>
      </w:pPr>
      <w:r w:rsidRPr="00C82CB6">
        <w:t>No caso de adjudicação por preço global</w:t>
      </w:r>
      <w:r w:rsidRPr="005F295F">
        <w:t xml:space="preserve"> de grupo de itens, só será admitida a contratação</w:t>
      </w:r>
      <w:r w:rsidR="00EE383B">
        <w:t xml:space="preserve"> </w:t>
      </w:r>
      <w:r w:rsidR="002B7483">
        <w:t>de ite</w:t>
      </w:r>
      <w:r w:rsidR="00EE383B">
        <w:t>m(</w:t>
      </w:r>
      <w:proofErr w:type="spellStart"/>
      <w:r w:rsidR="002B7483">
        <w:t>ns</w:t>
      </w:r>
      <w:proofErr w:type="spellEnd"/>
      <w:r w:rsidR="00EE383B">
        <w:t>) específico(s)</w:t>
      </w:r>
      <w:r w:rsidR="002B7483">
        <w:t xml:space="preserve"> do grupo se houver </w:t>
      </w:r>
      <w:r w:rsidR="003E4109" w:rsidRPr="0097278B">
        <w:t>prévia pesquisa de mercado e demonstração de sua vantagem para o órgão ou entidade.</w:t>
      </w:r>
    </w:p>
    <w:p w14:paraId="019E62BE" w14:textId="13260E18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r w:rsidRPr="00530E23">
        <w:rPr>
          <w:rFonts w:ascii="Arial" w:hAnsi="Arial" w:cs="Arial"/>
          <w:i/>
          <w:iCs/>
          <w:color w:val="FF0000"/>
          <w:sz w:val="20"/>
          <w:szCs w:val="20"/>
        </w:rPr>
        <w:t>em .... (....) via</w:t>
      </w:r>
      <w:r w:rsidR="009F41BB" w:rsidRPr="00530E23">
        <w:rPr>
          <w:rFonts w:ascii="Arial" w:hAnsi="Arial" w:cs="Arial"/>
          <w:i/>
          <w:iCs/>
          <w:color w:val="FF0000"/>
          <w:sz w:val="20"/>
          <w:szCs w:val="20"/>
        </w:rPr>
        <w:t>(s)</w:t>
      </w:r>
      <w:r w:rsidRPr="005F295F">
        <w:rPr>
          <w:rFonts w:ascii="Arial" w:hAnsi="Arial" w:cs="Arial"/>
          <w:sz w:val="20"/>
          <w:szCs w:val="20"/>
        </w:rPr>
        <w:t>, que, depois de lida e achada em ordem, vai assinada pel</w:t>
      </w:r>
      <w:r w:rsidR="009F41BB">
        <w:rPr>
          <w:rFonts w:ascii="Arial" w:hAnsi="Arial" w:cs="Arial"/>
          <w:sz w:val="20"/>
          <w:szCs w:val="20"/>
        </w:rPr>
        <w:t>o(a) representante do órgão ou entidade gerenciadora e pelo(as) representante(s) do(s) fornecedor(es) registrado(s), e por testemunhas, todos abaixo identificados</w:t>
      </w:r>
      <w:bookmarkStart w:id="13" w:name="_Hlk166600310"/>
      <w:r w:rsidR="009F41BB" w:rsidRPr="00530E23">
        <w:rPr>
          <w:rFonts w:ascii="Arial" w:hAnsi="Arial" w:cs="Arial"/>
          <w:i/>
          <w:iCs/>
          <w:color w:val="FF0000"/>
          <w:sz w:val="20"/>
          <w:szCs w:val="20"/>
        </w:rPr>
        <w:t>,</w:t>
      </w:r>
      <w:r w:rsidRPr="00530E23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>encaminha</w:t>
      </w:r>
      <w:r w:rsidR="009F41BB">
        <w:rPr>
          <w:rFonts w:ascii="Arial" w:hAnsi="Arial" w:cs="Arial"/>
          <w:i/>
          <w:iCs/>
          <w:color w:val="FF0000"/>
          <w:sz w:val="20"/>
          <w:szCs w:val="20"/>
        </w:rPr>
        <w:t>ndo-se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 cópia ao</w:t>
      </w:r>
      <w:r w:rsidR="009F41BB">
        <w:rPr>
          <w:rFonts w:ascii="Arial" w:hAnsi="Arial" w:cs="Arial"/>
          <w:i/>
          <w:iCs/>
          <w:color w:val="FF0000"/>
          <w:sz w:val="20"/>
          <w:szCs w:val="20"/>
        </w:rPr>
        <w:t>(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>s</w:t>
      </w:r>
      <w:r w:rsidR="009F41BB">
        <w:rPr>
          <w:rFonts w:ascii="Arial" w:hAnsi="Arial" w:cs="Arial"/>
          <w:i/>
          <w:iCs/>
          <w:color w:val="FF0000"/>
          <w:sz w:val="20"/>
          <w:szCs w:val="20"/>
        </w:rPr>
        <w:t>)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 órgão</w:t>
      </w:r>
      <w:r w:rsidR="009F41BB">
        <w:rPr>
          <w:rFonts w:ascii="Arial" w:hAnsi="Arial" w:cs="Arial"/>
          <w:i/>
          <w:iCs/>
          <w:color w:val="FF0000"/>
          <w:sz w:val="20"/>
          <w:szCs w:val="20"/>
        </w:rPr>
        <w:t>(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>s</w:t>
      </w:r>
      <w:r w:rsidR="009F41BB">
        <w:rPr>
          <w:rFonts w:ascii="Arial" w:hAnsi="Arial" w:cs="Arial"/>
          <w:i/>
          <w:iCs/>
          <w:color w:val="FF0000"/>
          <w:sz w:val="20"/>
          <w:szCs w:val="20"/>
        </w:rPr>
        <w:t>) ou entidade(s)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 participante</w:t>
      </w:r>
      <w:r w:rsidR="009F41BB">
        <w:rPr>
          <w:rFonts w:ascii="Arial" w:hAnsi="Arial" w:cs="Arial"/>
          <w:i/>
          <w:iCs/>
          <w:color w:val="FF0000"/>
          <w:sz w:val="20"/>
          <w:szCs w:val="20"/>
        </w:rPr>
        <w:t>(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>s</w:t>
      </w:r>
      <w:r w:rsidR="009F41BB">
        <w:rPr>
          <w:rFonts w:ascii="Arial" w:hAnsi="Arial" w:cs="Arial"/>
          <w:i/>
          <w:iCs/>
          <w:color w:val="FF0000"/>
          <w:sz w:val="20"/>
          <w:szCs w:val="20"/>
        </w:rPr>
        <w:t>) mencionado(s) no item 3.2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="009F41BB">
        <w:rPr>
          <w:rFonts w:ascii="Arial" w:hAnsi="Arial" w:cs="Arial"/>
          <w:i/>
          <w:iCs/>
          <w:color w:val="FF0000"/>
          <w:sz w:val="20"/>
          <w:szCs w:val="20"/>
        </w:rPr>
        <w:t>[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>se houver</w:t>
      </w:r>
      <w:r w:rsidR="009F41BB">
        <w:rPr>
          <w:rFonts w:ascii="Arial" w:hAnsi="Arial" w:cs="Arial"/>
          <w:i/>
          <w:iCs/>
          <w:color w:val="FF0000"/>
          <w:sz w:val="20"/>
          <w:szCs w:val="20"/>
        </w:rPr>
        <w:t>]</w:t>
      </w:r>
      <w:bookmarkEnd w:id="13"/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. </w:t>
      </w:r>
    </w:p>
    <w:p w14:paraId="3CE59654" w14:textId="760C467A" w:rsidR="00632F3C" w:rsidRDefault="00632F3C" w:rsidP="00632F3C">
      <w:pPr>
        <w:widowControl w:val="0"/>
        <w:autoSpaceDE w:val="0"/>
        <w:autoSpaceDN w:val="0"/>
        <w:adjustRightInd w:val="0"/>
        <w:spacing w:line="360" w:lineRule="auto"/>
        <w:ind w:left="567" w:right="42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Araçatuba, XX de </w:t>
      </w:r>
      <w:proofErr w:type="spellStart"/>
      <w:r>
        <w:rPr>
          <w:rFonts w:ascii="Arial" w:hAnsi="Arial" w:cs="Arial"/>
          <w:sz w:val="20"/>
          <w:szCs w:val="20"/>
        </w:rPr>
        <w:t>xxxxxxxxxxxxxxxx</w:t>
      </w:r>
      <w:proofErr w:type="spellEnd"/>
      <w:r>
        <w:rPr>
          <w:rFonts w:ascii="Arial" w:hAnsi="Arial" w:cs="Arial"/>
          <w:sz w:val="20"/>
          <w:szCs w:val="20"/>
        </w:rPr>
        <w:t xml:space="preserve"> de 2026.</w:t>
      </w:r>
    </w:p>
    <w:p w14:paraId="4FF8AE0E" w14:textId="123A331E" w:rsidR="00632F3C" w:rsidRDefault="00632F3C" w:rsidP="00632F3C">
      <w:pPr>
        <w:widowControl w:val="0"/>
        <w:autoSpaceDE w:val="0"/>
        <w:autoSpaceDN w:val="0"/>
        <w:adjustRightInd w:val="0"/>
        <w:spacing w:line="360" w:lineRule="auto"/>
        <w:ind w:left="567" w:right="425"/>
        <w:jc w:val="center"/>
        <w:rPr>
          <w:rFonts w:ascii="Arial" w:hAnsi="Arial" w:cs="Arial"/>
          <w:sz w:val="20"/>
          <w:szCs w:val="20"/>
        </w:rPr>
      </w:pPr>
    </w:p>
    <w:p w14:paraId="5DC7CC2E" w14:textId="77777777" w:rsidR="00632F3C" w:rsidRDefault="00632F3C" w:rsidP="00632F3C">
      <w:pPr>
        <w:widowControl w:val="0"/>
        <w:autoSpaceDE w:val="0"/>
        <w:autoSpaceDN w:val="0"/>
        <w:adjustRightInd w:val="0"/>
        <w:spacing w:line="360" w:lineRule="auto"/>
        <w:ind w:left="567" w:right="425"/>
        <w:jc w:val="center"/>
        <w:rPr>
          <w:rFonts w:ascii="Arial" w:hAnsi="Arial" w:cs="Arial"/>
          <w:sz w:val="20"/>
          <w:szCs w:val="20"/>
        </w:rPr>
      </w:pPr>
    </w:p>
    <w:p w14:paraId="6B19C0D0" w14:textId="77777777" w:rsidR="00632F3C" w:rsidRDefault="00632F3C" w:rsidP="00632F3C">
      <w:pPr>
        <w:spacing w:line="360" w:lineRule="auto"/>
        <w:ind w:left="567" w:right="425"/>
        <w:jc w:val="both"/>
        <w:rPr>
          <w:rFonts w:ascii="Arial" w:hAnsi="Arial" w:cs="Arial"/>
          <w:bCs/>
          <w:sz w:val="20"/>
          <w:szCs w:val="22"/>
        </w:rPr>
      </w:pPr>
      <w:r>
        <w:rPr>
          <w:rFonts w:ascii="Arial" w:hAnsi="Arial" w:cs="Arial"/>
          <w:b/>
          <w:bCs/>
          <w:sz w:val="20"/>
          <w:szCs w:val="22"/>
        </w:rPr>
        <w:t>PELO ÓRGÃO GERENCIADOR</w:t>
      </w:r>
      <w:r>
        <w:rPr>
          <w:rFonts w:ascii="Arial" w:hAnsi="Arial" w:cs="Arial"/>
          <w:bCs/>
          <w:sz w:val="20"/>
          <w:szCs w:val="22"/>
        </w:rPr>
        <w:t>:</w:t>
      </w:r>
    </w:p>
    <w:p w14:paraId="5606D942" w14:textId="77777777" w:rsidR="00632F3C" w:rsidRDefault="00632F3C" w:rsidP="00632F3C">
      <w:pPr>
        <w:spacing w:line="360" w:lineRule="auto"/>
        <w:ind w:left="567" w:right="425"/>
        <w:jc w:val="both"/>
        <w:rPr>
          <w:rFonts w:ascii="Arial" w:hAnsi="Arial" w:cs="Arial"/>
          <w:bCs/>
          <w:sz w:val="20"/>
          <w:szCs w:val="22"/>
        </w:rPr>
      </w:pPr>
    </w:p>
    <w:p w14:paraId="5FC98FD1" w14:textId="77777777" w:rsidR="00632F3C" w:rsidRDefault="00632F3C" w:rsidP="00632F3C">
      <w:pPr>
        <w:spacing w:line="360" w:lineRule="auto"/>
        <w:ind w:left="567" w:right="425"/>
        <w:rPr>
          <w:rFonts w:ascii="Arial" w:hAnsi="Arial" w:cs="Arial"/>
          <w:sz w:val="20"/>
          <w:szCs w:val="22"/>
        </w:rPr>
      </w:pPr>
    </w:p>
    <w:p w14:paraId="529F32C5" w14:textId="77777777" w:rsidR="00632F3C" w:rsidRDefault="00632F3C" w:rsidP="00632F3C">
      <w:pPr>
        <w:pStyle w:val="Default"/>
        <w:ind w:left="567" w:right="425"/>
        <w:jc w:val="center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_____________________________________________________</w:t>
      </w:r>
    </w:p>
    <w:p w14:paraId="406B9458" w14:textId="77777777" w:rsidR="00632F3C" w:rsidRDefault="00632F3C" w:rsidP="00632F3C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2"/>
          <w:lang w:eastAsia="en-US"/>
        </w:rPr>
      </w:pPr>
      <w:bookmarkStart w:id="14" w:name="_Hlk214874618"/>
      <w:r>
        <w:rPr>
          <w:rFonts w:ascii="Arial" w:hAnsi="Arial" w:cs="Arial"/>
          <w:sz w:val="20"/>
          <w:szCs w:val="22"/>
          <w:lang w:eastAsia="en-US"/>
        </w:rPr>
        <w:t>POLÍCIA MILITAR DO ESTADO DE SÃO PAULO</w:t>
      </w:r>
    </w:p>
    <w:p w14:paraId="7A26D991" w14:textId="77777777" w:rsidR="00632F3C" w:rsidRDefault="00632F3C" w:rsidP="00632F3C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2"/>
          <w:lang w:eastAsia="en-US"/>
        </w:rPr>
      </w:pPr>
      <w:r>
        <w:rPr>
          <w:rFonts w:ascii="Arial" w:hAnsi="Arial" w:cs="Arial"/>
          <w:sz w:val="20"/>
          <w:szCs w:val="22"/>
          <w:lang w:eastAsia="en-US"/>
        </w:rPr>
        <w:t>COMANDO DE POLICIAMENTO DO INTERIOR DEZ</w:t>
      </w:r>
    </w:p>
    <w:p w14:paraId="3F759B91" w14:textId="77777777" w:rsidR="00632F3C" w:rsidRDefault="00632F3C" w:rsidP="00632F3C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2"/>
          <w:lang w:eastAsia="en-US"/>
        </w:rPr>
      </w:pPr>
      <w:r>
        <w:rPr>
          <w:rFonts w:ascii="Arial" w:hAnsi="Arial" w:cs="Arial"/>
          <w:sz w:val="20"/>
          <w:szCs w:val="22"/>
          <w:lang w:eastAsia="en-US"/>
        </w:rPr>
        <w:t>CORONEL PM MARCOS ROGÉRIO LEMES</w:t>
      </w:r>
    </w:p>
    <w:bookmarkEnd w:id="14"/>
    <w:p w14:paraId="65260859" w14:textId="502E5099" w:rsidR="00632F3C" w:rsidRDefault="00632F3C" w:rsidP="00632F3C">
      <w:pPr>
        <w:spacing w:line="360" w:lineRule="auto"/>
        <w:ind w:left="567" w:right="425"/>
        <w:jc w:val="both"/>
        <w:rPr>
          <w:rFonts w:ascii="Arial" w:hAnsi="Arial" w:cs="Arial"/>
          <w:sz w:val="20"/>
          <w:szCs w:val="22"/>
          <w:lang w:eastAsia="en-US"/>
        </w:rPr>
      </w:pPr>
    </w:p>
    <w:p w14:paraId="1BD6DB05" w14:textId="77777777" w:rsidR="00632F3C" w:rsidRDefault="00632F3C" w:rsidP="00632F3C">
      <w:pPr>
        <w:spacing w:line="360" w:lineRule="auto"/>
        <w:ind w:left="567" w:right="425"/>
        <w:jc w:val="both"/>
        <w:rPr>
          <w:rFonts w:ascii="Arial" w:hAnsi="Arial" w:cs="Arial"/>
          <w:b/>
          <w:bCs/>
          <w:sz w:val="20"/>
          <w:szCs w:val="22"/>
        </w:rPr>
      </w:pPr>
    </w:p>
    <w:p w14:paraId="7F1B1C83" w14:textId="77777777" w:rsidR="00632F3C" w:rsidRDefault="00632F3C" w:rsidP="00632F3C">
      <w:pPr>
        <w:spacing w:line="360" w:lineRule="auto"/>
        <w:ind w:left="567" w:right="425"/>
        <w:jc w:val="both"/>
        <w:rPr>
          <w:rFonts w:ascii="Arial" w:hAnsi="Arial" w:cs="Arial"/>
          <w:b/>
          <w:bCs/>
          <w:sz w:val="20"/>
          <w:szCs w:val="22"/>
        </w:rPr>
      </w:pPr>
      <w:r>
        <w:rPr>
          <w:rFonts w:ascii="Arial" w:hAnsi="Arial" w:cs="Arial"/>
          <w:b/>
          <w:bCs/>
          <w:sz w:val="20"/>
          <w:szCs w:val="22"/>
        </w:rPr>
        <w:t>PELA DETENTORA:</w:t>
      </w:r>
    </w:p>
    <w:p w14:paraId="4E21DA28" w14:textId="77777777" w:rsidR="00632F3C" w:rsidRDefault="00632F3C" w:rsidP="00632F3C">
      <w:pPr>
        <w:spacing w:line="360" w:lineRule="auto"/>
        <w:ind w:left="567" w:right="425"/>
        <w:rPr>
          <w:rFonts w:ascii="Arial" w:hAnsi="Arial" w:cs="Arial"/>
          <w:sz w:val="20"/>
          <w:szCs w:val="22"/>
        </w:rPr>
      </w:pPr>
    </w:p>
    <w:p w14:paraId="03BB0115" w14:textId="77777777" w:rsidR="00632F3C" w:rsidRDefault="00632F3C" w:rsidP="00632F3C">
      <w:pPr>
        <w:pStyle w:val="Default"/>
        <w:ind w:left="567" w:right="425"/>
        <w:jc w:val="center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__________________________________________________________</w:t>
      </w:r>
    </w:p>
    <w:p w14:paraId="4F3EC116" w14:textId="77777777" w:rsidR="00632F3C" w:rsidRDefault="00632F3C" w:rsidP="00632F3C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2"/>
          <w:lang w:eastAsia="en-US"/>
        </w:rPr>
      </w:pPr>
    </w:p>
    <w:p w14:paraId="4D75D76C" w14:textId="77777777" w:rsidR="00632F3C" w:rsidRDefault="00632F3C" w:rsidP="00632F3C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2"/>
          <w:lang w:eastAsia="en-US"/>
        </w:rPr>
      </w:pPr>
      <w:r>
        <w:rPr>
          <w:rFonts w:ascii="Arial" w:hAnsi="Arial" w:cs="Arial"/>
          <w:sz w:val="20"/>
          <w:szCs w:val="22"/>
          <w:lang w:eastAsia="en-US"/>
        </w:rPr>
        <w:t xml:space="preserve">CNPJ: </w:t>
      </w:r>
    </w:p>
    <w:p w14:paraId="7DF0A18C" w14:textId="77777777" w:rsidR="00632F3C" w:rsidRDefault="00632F3C" w:rsidP="00632F3C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2"/>
          <w:lang w:eastAsia="en-US"/>
        </w:rPr>
      </w:pPr>
    </w:p>
    <w:p w14:paraId="472BEAA1" w14:textId="26589376" w:rsidR="00632F3C" w:rsidRDefault="00632F3C" w:rsidP="00632F3C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2"/>
          <w:lang w:eastAsia="en-US"/>
        </w:rPr>
      </w:pPr>
      <w:r>
        <w:rPr>
          <w:rFonts w:ascii="Arial" w:hAnsi="Arial" w:cs="Arial"/>
          <w:sz w:val="20"/>
          <w:szCs w:val="22"/>
          <w:lang w:eastAsia="en-US"/>
        </w:rPr>
        <w:t xml:space="preserve">CPF: </w:t>
      </w:r>
    </w:p>
    <w:p w14:paraId="2F1DCD77" w14:textId="77777777" w:rsidR="00632F3C" w:rsidRDefault="00632F3C" w:rsidP="00632F3C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2"/>
        </w:rPr>
      </w:pPr>
    </w:p>
    <w:p w14:paraId="7AD5083D" w14:textId="77777777" w:rsidR="00632F3C" w:rsidRDefault="00632F3C" w:rsidP="00632F3C">
      <w:pPr>
        <w:pStyle w:val="TextosemFormata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szCs w:val="22"/>
        </w:rPr>
        <w:t>TESTEMUNHAS</w:t>
      </w:r>
      <w:r>
        <w:rPr>
          <w:rFonts w:ascii="Arial" w:hAnsi="Arial" w:cs="Arial"/>
          <w:szCs w:val="22"/>
        </w:rPr>
        <w:t>:</w:t>
      </w:r>
    </w:p>
    <w:p w14:paraId="59A9FFA0" w14:textId="77777777" w:rsidR="00632F3C" w:rsidRDefault="00632F3C" w:rsidP="00632F3C">
      <w:pPr>
        <w:pStyle w:val="TextosemFormatao"/>
        <w:jc w:val="both"/>
        <w:rPr>
          <w:rFonts w:ascii="Arial" w:hAnsi="Arial" w:cs="Arial"/>
          <w:szCs w:val="22"/>
        </w:rPr>
      </w:pPr>
    </w:p>
    <w:p w14:paraId="69C07384" w14:textId="77777777" w:rsidR="00632F3C" w:rsidRDefault="00632F3C" w:rsidP="00632F3C">
      <w:pPr>
        <w:pStyle w:val="TextosemFormatao"/>
        <w:jc w:val="both"/>
        <w:rPr>
          <w:rFonts w:ascii="Arial" w:hAnsi="Arial" w:cs="Arial"/>
          <w:szCs w:val="22"/>
        </w:rPr>
      </w:pPr>
    </w:p>
    <w:p w14:paraId="171C795B" w14:textId="77777777" w:rsidR="00632F3C" w:rsidRDefault="00632F3C" w:rsidP="00632F3C">
      <w:pPr>
        <w:pStyle w:val="TextosemFormatao"/>
        <w:jc w:val="both"/>
        <w:rPr>
          <w:rFonts w:ascii="Arial" w:hAnsi="Arial" w:cs="Arial"/>
          <w:szCs w:val="22"/>
        </w:rPr>
      </w:pPr>
    </w:p>
    <w:p w14:paraId="3A6848D6" w14:textId="77777777" w:rsidR="00632F3C" w:rsidRDefault="00632F3C" w:rsidP="00632F3C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2"/>
        <w:gridCol w:w="4322"/>
      </w:tblGrid>
      <w:tr w:rsidR="00632F3C" w14:paraId="69E53758" w14:textId="77777777" w:rsidTr="00632F3C"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F1D19" w14:textId="77777777" w:rsidR="00632F3C" w:rsidRDefault="00632F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sz w:val="20"/>
                <w:szCs w:val="22"/>
                <w:lang w:eastAsia="en-US"/>
              </w:rPr>
              <w:t>___________________________________</w:t>
            </w:r>
          </w:p>
          <w:p w14:paraId="37CC1C61" w14:textId="77777777" w:rsidR="00632F3C" w:rsidRDefault="00632F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sz w:val="20"/>
                <w:szCs w:val="22"/>
                <w:lang w:eastAsia="en-US"/>
              </w:rPr>
              <w:t>WAGNER SAMORA</w:t>
            </w:r>
          </w:p>
          <w:p w14:paraId="2C6975FA" w14:textId="77777777" w:rsidR="00632F3C" w:rsidRDefault="00632F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sz w:val="20"/>
                <w:szCs w:val="22"/>
                <w:lang w:eastAsia="en-US"/>
              </w:rPr>
              <w:t>Cabo PM</w:t>
            </w:r>
          </w:p>
          <w:p w14:paraId="4FFC2578" w14:textId="77777777" w:rsidR="00632F3C" w:rsidRDefault="00632F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</w:p>
          <w:p w14:paraId="64DFCF42" w14:textId="73A65AF4" w:rsidR="00632F3C" w:rsidRDefault="00632F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1F1634" w14:textId="77777777" w:rsidR="00632F3C" w:rsidRDefault="00632F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sz w:val="20"/>
                <w:szCs w:val="22"/>
                <w:lang w:eastAsia="en-US"/>
              </w:rPr>
              <w:t>___________________________________</w:t>
            </w:r>
          </w:p>
          <w:p w14:paraId="38A3B311" w14:textId="77777777" w:rsidR="00632F3C" w:rsidRDefault="00632F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sz w:val="20"/>
                <w:szCs w:val="22"/>
                <w:lang w:eastAsia="en-US"/>
              </w:rPr>
              <w:t>DANILO NOZELLA SOSSAI</w:t>
            </w:r>
          </w:p>
          <w:p w14:paraId="7B19557C" w14:textId="77777777" w:rsidR="00632F3C" w:rsidRDefault="00632F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sz w:val="20"/>
                <w:szCs w:val="22"/>
                <w:lang w:eastAsia="en-US"/>
              </w:rPr>
              <w:t>Cabo PM</w:t>
            </w:r>
          </w:p>
          <w:p w14:paraId="13C6E43A" w14:textId="77777777" w:rsidR="00632F3C" w:rsidRDefault="00632F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</w:p>
          <w:p w14:paraId="15F16CBC" w14:textId="1B973B33" w:rsidR="00632F3C" w:rsidRDefault="00632F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</w:p>
        </w:tc>
      </w:tr>
    </w:tbl>
    <w:p w14:paraId="19891D03" w14:textId="77777777" w:rsidR="00632F3C" w:rsidRDefault="00632F3C" w:rsidP="00632F3C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6E9046B" w14:textId="77777777" w:rsidR="00B46BAE" w:rsidRDefault="00B46BAE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63DB6ACD" w14:textId="6881CED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345EF9D8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Cadastro </w:t>
      </w:r>
      <w:r w:rsidR="000F4D76">
        <w:rPr>
          <w:rFonts w:ascii="Arial" w:hAnsi="Arial" w:cs="Arial"/>
          <w:color w:val="000000"/>
          <w:sz w:val="20"/>
          <w:szCs w:val="20"/>
        </w:rPr>
        <w:t xml:space="preserve">de </w:t>
      </w:r>
      <w:r>
        <w:rPr>
          <w:rFonts w:ascii="Arial" w:hAnsi="Arial" w:cs="Arial"/>
          <w:color w:val="000000"/>
          <w:sz w:val="20"/>
          <w:szCs w:val="20"/>
        </w:rPr>
        <w:t>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6FC97AF6" w:rsidR="00EF48FC" w:rsidRPr="00530E23" w:rsidRDefault="00402EF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530E23">
        <w:rPr>
          <w:rFonts w:ascii="Arial" w:hAnsi="Arial" w:cs="Arial"/>
          <w:i/>
          <w:iCs/>
          <w:color w:val="FF0000"/>
          <w:sz w:val="20"/>
          <w:szCs w:val="20"/>
        </w:rPr>
        <w:t xml:space="preserve">Obedecendo </w:t>
      </w:r>
      <w:r w:rsidR="00506231" w:rsidRPr="00530E23">
        <w:rPr>
          <w:rFonts w:ascii="Arial" w:hAnsi="Arial" w:cs="Arial"/>
          <w:i/>
          <w:iCs/>
          <w:color w:val="FF0000"/>
          <w:sz w:val="20"/>
          <w:szCs w:val="20"/>
        </w:rPr>
        <w:t>a ordem de classificação, segue r</w:t>
      </w:r>
      <w:r w:rsidR="00F45F42" w:rsidRPr="00530E23">
        <w:rPr>
          <w:rFonts w:ascii="Arial" w:hAnsi="Arial" w:cs="Arial"/>
          <w:i/>
          <w:iCs/>
          <w:color w:val="FF0000"/>
          <w:sz w:val="20"/>
          <w:szCs w:val="20"/>
        </w:rPr>
        <w:t>elação de fornecedores que aceitaram cotar o</w:t>
      </w:r>
      <w:r w:rsidRPr="00530E23">
        <w:rPr>
          <w:rFonts w:ascii="Arial" w:hAnsi="Arial" w:cs="Arial"/>
          <w:i/>
          <w:iCs/>
          <w:color w:val="FF0000"/>
          <w:sz w:val="20"/>
          <w:szCs w:val="20"/>
        </w:rPr>
        <w:t>(</w:t>
      </w:r>
      <w:r w:rsidR="00F45F42" w:rsidRPr="00530E23">
        <w:rPr>
          <w:rFonts w:ascii="Arial" w:hAnsi="Arial" w:cs="Arial"/>
          <w:i/>
          <w:iCs/>
          <w:color w:val="FF0000"/>
          <w:sz w:val="20"/>
          <w:szCs w:val="20"/>
        </w:rPr>
        <w:t>s</w:t>
      </w:r>
      <w:r w:rsidRPr="00530E23">
        <w:rPr>
          <w:rFonts w:ascii="Arial" w:hAnsi="Arial" w:cs="Arial"/>
          <w:i/>
          <w:iCs/>
          <w:color w:val="FF0000"/>
          <w:sz w:val="20"/>
          <w:szCs w:val="20"/>
        </w:rPr>
        <w:t>)</w:t>
      </w:r>
      <w:r w:rsidR="00F45F42" w:rsidRPr="00530E23">
        <w:rPr>
          <w:rFonts w:ascii="Arial" w:hAnsi="Arial" w:cs="Arial"/>
          <w:i/>
          <w:iCs/>
          <w:color w:val="FF0000"/>
          <w:sz w:val="20"/>
          <w:szCs w:val="20"/>
        </w:rPr>
        <w:t xml:space="preserve"> ite</w:t>
      </w:r>
      <w:r w:rsidRPr="00530E23">
        <w:rPr>
          <w:rFonts w:ascii="Arial" w:hAnsi="Arial" w:cs="Arial"/>
          <w:i/>
          <w:iCs/>
          <w:color w:val="FF0000"/>
          <w:sz w:val="20"/>
          <w:szCs w:val="20"/>
        </w:rPr>
        <w:t>m(</w:t>
      </w:r>
      <w:proofErr w:type="spellStart"/>
      <w:r w:rsidR="00F45F42" w:rsidRPr="00530E23">
        <w:rPr>
          <w:rFonts w:ascii="Arial" w:hAnsi="Arial" w:cs="Arial"/>
          <w:i/>
          <w:iCs/>
          <w:color w:val="FF0000"/>
          <w:sz w:val="20"/>
          <w:szCs w:val="20"/>
        </w:rPr>
        <w:t>ns</w:t>
      </w:r>
      <w:proofErr w:type="spellEnd"/>
      <w:r w:rsidRPr="00530E23">
        <w:rPr>
          <w:rFonts w:ascii="Arial" w:hAnsi="Arial" w:cs="Arial"/>
          <w:i/>
          <w:iCs/>
          <w:color w:val="FF0000"/>
          <w:sz w:val="20"/>
          <w:szCs w:val="20"/>
        </w:rPr>
        <w:t>)</w:t>
      </w:r>
      <w:r w:rsidR="00F45F42" w:rsidRPr="00530E23">
        <w:rPr>
          <w:rFonts w:ascii="Arial" w:hAnsi="Arial" w:cs="Arial"/>
          <w:i/>
          <w:iCs/>
          <w:color w:val="FF0000"/>
          <w:sz w:val="20"/>
          <w:szCs w:val="20"/>
        </w:rPr>
        <w:t xml:space="preserve"> com preços iguais ao</w:t>
      </w:r>
      <w:r w:rsidRPr="00530E23">
        <w:rPr>
          <w:rFonts w:ascii="Arial" w:hAnsi="Arial" w:cs="Arial"/>
          <w:i/>
          <w:iCs/>
          <w:color w:val="FF0000"/>
          <w:sz w:val="20"/>
          <w:szCs w:val="20"/>
        </w:rPr>
        <w:t>s do</w:t>
      </w:r>
      <w:r w:rsidR="00F45F42" w:rsidRPr="00530E23">
        <w:rPr>
          <w:rFonts w:ascii="Arial" w:hAnsi="Arial" w:cs="Arial"/>
          <w:i/>
          <w:iCs/>
          <w:color w:val="FF0000"/>
          <w:sz w:val="20"/>
          <w:szCs w:val="20"/>
        </w:rPr>
        <w:t xml:space="preserve"> adjudicatário</w:t>
      </w:r>
      <w:r w:rsidR="00506231" w:rsidRPr="00530E23">
        <w:rPr>
          <w:rFonts w:ascii="Arial" w:hAnsi="Arial" w:cs="Arial"/>
          <w:i/>
          <w:iCs/>
          <w:color w:val="FF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76"/>
        <w:gridCol w:w="1134"/>
        <w:gridCol w:w="850"/>
        <w:gridCol w:w="1134"/>
        <w:gridCol w:w="1134"/>
        <w:gridCol w:w="851"/>
        <w:gridCol w:w="1183"/>
      </w:tblGrid>
      <w:tr w:rsidR="008F1853" w:rsidRPr="008F1853" w14:paraId="7F6416D5" w14:textId="77777777" w:rsidTr="00052FBA">
        <w:trPr>
          <w:trHeight w:val="511"/>
        </w:trPr>
        <w:tc>
          <w:tcPr>
            <w:tcW w:w="939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1D5575" w14:textId="4C7A178D" w:rsidR="00402EF0" w:rsidRPr="00530E23" w:rsidRDefault="00402EF0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Fornecedor</w:t>
            </w:r>
            <w:r w:rsidR="002A4872"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:</w:t>
            </w: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___________________</w:t>
            </w:r>
            <w:proofErr w:type="gramStart"/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_</w:t>
            </w:r>
            <w:r w:rsidRPr="008F185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(</w:t>
            </w:r>
            <w:proofErr w:type="gramEnd"/>
            <w:r w:rsidRPr="008F185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nome empresarial ou denominação, CNPJ/MF, endereço, contatos, representante)</w:t>
            </w:r>
          </w:p>
        </w:tc>
      </w:tr>
      <w:tr w:rsidR="008F1853" w:rsidRPr="008F1853" w14:paraId="5CFA1714" w14:textId="77777777" w:rsidTr="00EB5EA7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1D3AB17E" w:rsidR="003B0C10" w:rsidRPr="00530E23" w:rsidRDefault="00402EF0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Item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8BB1E9" w14:textId="77777777" w:rsidR="003B0C10" w:rsidRPr="00530E23" w:rsidRDefault="003B0C10" w:rsidP="00363B11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Especificação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3533E1" w14:textId="77777777" w:rsidR="003B0C10" w:rsidRPr="00530E23" w:rsidRDefault="003B0C10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Marca </w:t>
            </w:r>
          </w:p>
          <w:p w14:paraId="6E13F881" w14:textId="7C8681E2" w:rsidR="003B0C10" w:rsidRPr="00530E23" w:rsidRDefault="003B0C10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(se </w:t>
            </w:r>
            <w:r w:rsidR="00402EF0"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aplicável conforme </w:t>
            </w:r>
            <w:r w:rsidR="00402EF0" w:rsidRPr="008F185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E</w:t>
            </w:r>
            <w:r w:rsidRPr="008F185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dital</w:t>
            </w:r>
            <w:r w:rsidR="00402EF0" w:rsidRPr="008F185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/ Aviso</w:t>
            </w: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316ECB" w14:textId="77777777" w:rsidR="003B0C10" w:rsidRPr="00530E23" w:rsidRDefault="003B0C10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Modelo</w:t>
            </w:r>
          </w:p>
          <w:p w14:paraId="76741405" w14:textId="4B12338D" w:rsidR="003B0C10" w:rsidRPr="00530E23" w:rsidRDefault="003B0C10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(se </w:t>
            </w:r>
            <w:r w:rsidR="00402EF0"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aplicável conforme</w:t>
            </w: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</w:t>
            </w:r>
            <w:r w:rsidR="00402EF0" w:rsidRPr="008F185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E</w:t>
            </w:r>
            <w:r w:rsidRPr="008F185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dital</w:t>
            </w:r>
            <w:r w:rsidR="00402EF0" w:rsidRPr="008F185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/ Aviso</w:t>
            </w: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30FF72" w14:textId="77777777" w:rsidR="003B0C10" w:rsidRPr="00530E23" w:rsidRDefault="003B0C10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8C4AD88" w14:textId="14508BCE" w:rsidR="003B0C10" w:rsidRPr="00530E23" w:rsidRDefault="003B0C10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  <w:r w:rsidR="00402EF0"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m</w:t>
            </w: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áxima</w:t>
            </w:r>
            <w:r w:rsidR="00402EF0"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a ser cotada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41EA36" w14:textId="711020AB" w:rsidR="003B0C10" w:rsidRPr="00530E23" w:rsidRDefault="003B0C10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Quantidade </w:t>
            </w:r>
            <w:r w:rsidR="00402EF0"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m</w:t>
            </w: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ínima</w:t>
            </w:r>
            <w:r w:rsidR="00402EF0"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a ser cotada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C2EF1D" w14:textId="7D673E27" w:rsidR="003B0C10" w:rsidRPr="00530E23" w:rsidRDefault="003B0C10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Valor Un</w:t>
            </w:r>
            <w:r w:rsidR="00FC4FDD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itário</w:t>
            </w:r>
          </w:p>
        </w:tc>
        <w:tc>
          <w:tcPr>
            <w:tcW w:w="118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BE8AE" w14:textId="2CBC9FE5" w:rsidR="003B0C10" w:rsidRPr="00530E23" w:rsidRDefault="003B0C10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Prazo </w:t>
            </w:r>
            <w:r w:rsidR="00402EF0"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de </w:t>
            </w: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garantia ou validade</w:t>
            </w:r>
            <w:r w:rsidR="00402EF0"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(se aplicável conforme </w:t>
            </w:r>
            <w:r w:rsidR="00402EF0" w:rsidRPr="008F185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Edital/ Aviso</w:t>
            </w:r>
            <w:r w:rsidR="00402EF0"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)</w:t>
            </w:r>
          </w:p>
        </w:tc>
      </w:tr>
      <w:tr w:rsidR="003B0C10" w:rsidRPr="008F1853" w14:paraId="7E8BFB13" w14:textId="77777777" w:rsidTr="00EB5EA7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30E23" w:rsidRDefault="003B0C10" w:rsidP="00C929E6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30E23" w:rsidRDefault="003B0C10" w:rsidP="00363B11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30E23" w:rsidRDefault="003B0C10" w:rsidP="00363B11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30E23" w:rsidRDefault="003B0C10" w:rsidP="00363B11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30E23" w:rsidRDefault="003B0C10" w:rsidP="00363B11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30E23" w:rsidRDefault="003B0C10" w:rsidP="00363B11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30E23" w:rsidRDefault="003B0C10" w:rsidP="00363B11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30E23" w:rsidRDefault="003B0C10" w:rsidP="00363B11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30E23" w:rsidRDefault="003B0C10" w:rsidP="00363B11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730B9BD0" w14:textId="582EC252" w:rsidR="007B3400" w:rsidRPr="00530E23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14E19B4F" w14:textId="59F342F7" w:rsidR="007B3400" w:rsidRPr="00530E23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645CE581" w14:textId="40285C0E" w:rsidR="007B3400" w:rsidRPr="00530E23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24AE76AD" w14:textId="12C2413A" w:rsidR="007B3400" w:rsidRPr="00530E23" w:rsidRDefault="00A92BBF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530E23">
        <w:rPr>
          <w:rFonts w:ascii="Arial" w:hAnsi="Arial" w:cs="Arial"/>
          <w:i/>
          <w:iCs/>
          <w:color w:val="FF0000"/>
          <w:sz w:val="20"/>
          <w:szCs w:val="20"/>
        </w:rPr>
        <w:t>Obedecendo</w:t>
      </w:r>
      <w:r w:rsidR="007B3400" w:rsidRPr="00530E23">
        <w:rPr>
          <w:rFonts w:ascii="Arial" w:hAnsi="Arial" w:cs="Arial"/>
          <w:i/>
          <w:iCs/>
          <w:color w:val="FF0000"/>
          <w:sz w:val="20"/>
          <w:szCs w:val="20"/>
        </w:rPr>
        <w:t xml:space="preserve"> a ordem de classificação, segue relação de fornecedores que </w:t>
      </w:r>
      <w:r w:rsidR="00175D81" w:rsidRPr="00530E23">
        <w:rPr>
          <w:rFonts w:ascii="Arial" w:hAnsi="Arial" w:cs="Arial"/>
          <w:i/>
          <w:iCs/>
          <w:color w:val="FF0000"/>
          <w:sz w:val="20"/>
          <w:szCs w:val="20"/>
        </w:rPr>
        <w:t>mantiveram sua proposta original</w:t>
      </w:r>
      <w:r w:rsidR="007B3400" w:rsidRPr="00530E23">
        <w:rPr>
          <w:rFonts w:ascii="Arial" w:hAnsi="Arial" w:cs="Arial"/>
          <w:i/>
          <w:iCs/>
          <w:color w:val="FF0000"/>
          <w:sz w:val="20"/>
          <w:szCs w:val="20"/>
        </w:rPr>
        <w:t>:</w:t>
      </w:r>
    </w:p>
    <w:p w14:paraId="540B958D" w14:textId="77777777" w:rsidR="007B3400" w:rsidRPr="00530E23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3"/>
        <w:gridCol w:w="1275"/>
        <w:gridCol w:w="1276"/>
        <w:gridCol w:w="1134"/>
        <w:gridCol w:w="851"/>
        <w:gridCol w:w="1134"/>
        <w:gridCol w:w="1134"/>
        <w:gridCol w:w="850"/>
        <w:gridCol w:w="1325"/>
      </w:tblGrid>
      <w:tr w:rsidR="008F1853" w:rsidRPr="008F1853" w14:paraId="292F8295" w14:textId="77777777" w:rsidTr="00EC2A7C">
        <w:trPr>
          <w:trHeight w:val="511"/>
        </w:trPr>
        <w:tc>
          <w:tcPr>
            <w:tcW w:w="939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4578C" w14:textId="59078AB0" w:rsidR="00A92BBF" w:rsidRPr="00530E23" w:rsidRDefault="00A92BBF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Fornecedor</w:t>
            </w:r>
            <w:r w:rsidR="000F2377"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:</w:t>
            </w: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</w:t>
            </w:r>
            <w:r w:rsidR="00BB568E"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___________________</w:t>
            </w:r>
            <w:proofErr w:type="gramStart"/>
            <w:r w:rsidR="00BB568E"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_</w:t>
            </w:r>
            <w:r w:rsidRPr="008F185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(</w:t>
            </w:r>
            <w:proofErr w:type="gramEnd"/>
            <w:r w:rsidR="00BB568E" w:rsidRPr="008F185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nome empresarial ou denominação</w:t>
            </w:r>
            <w:r w:rsidRPr="008F185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, CNPJ/MF, endereço, contatos, representante)</w:t>
            </w:r>
          </w:p>
        </w:tc>
      </w:tr>
      <w:tr w:rsidR="008F1853" w:rsidRPr="008F1853" w14:paraId="1F629E31" w14:textId="77777777" w:rsidTr="00EB5EA7">
        <w:trPr>
          <w:trHeight w:val="674"/>
        </w:trPr>
        <w:tc>
          <w:tcPr>
            <w:tcW w:w="4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5971722B" w:rsidR="003B0C10" w:rsidRPr="00530E23" w:rsidRDefault="00A92BBF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Item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6A83BD" w14:textId="77777777" w:rsidR="003B0C10" w:rsidRPr="00530E23" w:rsidRDefault="003B0C10" w:rsidP="00363B11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Especificação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54C9F15" w14:textId="77777777" w:rsidR="003B0C10" w:rsidRPr="00530E23" w:rsidRDefault="003B0C10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Marca </w:t>
            </w:r>
          </w:p>
          <w:p w14:paraId="777FD605" w14:textId="582BB9C7" w:rsidR="003B0C10" w:rsidRPr="00530E23" w:rsidRDefault="003B0C10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(se </w:t>
            </w:r>
            <w:r w:rsidR="00BB568E"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aplicável conforme</w:t>
            </w: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</w:t>
            </w:r>
            <w:r w:rsidR="00BB568E" w:rsidRPr="008F185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E</w:t>
            </w:r>
            <w:r w:rsidRPr="008F185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dital</w:t>
            </w:r>
            <w:r w:rsidR="00BB568E" w:rsidRPr="008F185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/ Aviso</w:t>
            </w: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428582" w14:textId="77777777" w:rsidR="003B0C10" w:rsidRPr="00530E23" w:rsidRDefault="003B0C10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Modelo</w:t>
            </w:r>
          </w:p>
          <w:p w14:paraId="5908CAA1" w14:textId="5B2882D0" w:rsidR="003B0C10" w:rsidRPr="00530E23" w:rsidRDefault="003B0C10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(se </w:t>
            </w:r>
            <w:r w:rsidR="00BB568E"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aplicável conforme</w:t>
            </w: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</w:t>
            </w:r>
            <w:r w:rsidR="00BB568E" w:rsidRPr="008F185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E</w:t>
            </w:r>
            <w:r w:rsidRPr="008F185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dital</w:t>
            </w:r>
            <w:r w:rsidR="00BB568E" w:rsidRPr="008F185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/ Aviso</w:t>
            </w: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526CD0" w14:textId="77777777" w:rsidR="003B0C10" w:rsidRPr="00530E23" w:rsidRDefault="003B0C10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22537BD" w14:textId="3C2F3BF5" w:rsidR="003B0C10" w:rsidRPr="00530E23" w:rsidRDefault="003B0C10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  <w:r w:rsidR="00BB568E"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m</w:t>
            </w: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áxima</w:t>
            </w:r>
            <w:r w:rsidR="00BB568E"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a ser cotada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D80EC6" w14:textId="7B1BEA09" w:rsidR="003B0C10" w:rsidRPr="00530E23" w:rsidRDefault="003B0C10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Quantidade </w:t>
            </w:r>
            <w:r w:rsidR="00BB568E"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m</w:t>
            </w: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ínima</w:t>
            </w:r>
            <w:r w:rsidR="00BB568E"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a ser cotada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BB95D9" w14:textId="544DC595" w:rsidR="003B0C10" w:rsidRPr="00530E23" w:rsidRDefault="003B0C10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Valor Un</w:t>
            </w:r>
            <w:r w:rsidR="00FC4FDD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itário</w:t>
            </w:r>
          </w:p>
        </w:tc>
        <w:tc>
          <w:tcPr>
            <w:tcW w:w="13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09074" w14:textId="78EE58C5" w:rsidR="003B0C10" w:rsidRPr="00530E23" w:rsidRDefault="003B0C10" w:rsidP="00363B1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Prazo</w:t>
            </w:r>
            <w:r w:rsidR="00BB568E"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de</w:t>
            </w: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garantia</w:t>
            </w:r>
            <w:r w:rsidR="00BB568E"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ou </w:t>
            </w:r>
            <w:r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validade</w:t>
            </w:r>
            <w:r w:rsidR="00BB568E"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(se aplicável conforme </w:t>
            </w:r>
            <w:r w:rsidR="00BB568E" w:rsidRPr="008F185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Edital/ Aviso</w:t>
            </w:r>
            <w:r w:rsidR="00BB568E" w:rsidRPr="00530E2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)</w:t>
            </w:r>
          </w:p>
        </w:tc>
      </w:tr>
      <w:tr w:rsidR="003B0C10" w:rsidRPr="005F295F" w14:paraId="06B37248" w14:textId="77777777" w:rsidTr="00EB5EA7">
        <w:trPr>
          <w:trHeight w:val="174"/>
        </w:trPr>
        <w:tc>
          <w:tcPr>
            <w:tcW w:w="4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C929E6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D27040">
      <w:footerReference w:type="first" r:id="rId24"/>
      <w:pgSz w:w="11906" w:h="16838" w:code="9"/>
      <w:pgMar w:top="1418" w:right="1134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BDBFD" w14:textId="77777777" w:rsidR="0093291E" w:rsidRDefault="0093291E" w:rsidP="00BB5309">
      <w:r>
        <w:separator/>
      </w:r>
    </w:p>
  </w:endnote>
  <w:endnote w:type="continuationSeparator" w:id="0">
    <w:p w14:paraId="3C088F1D" w14:textId="77777777" w:rsidR="0093291E" w:rsidRDefault="0093291E" w:rsidP="00BB5309">
      <w:r>
        <w:continuationSeparator/>
      </w:r>
    </w:p>
  </w:endnote>
  <w:endnote w:type="continuationNotice" w:id="1">
    <w:p w14:paraId="243C9819" w14:textId="77777777" w:rsidR="0093291E" w:rsidRDefault="009329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8CE58" w14:textId="77777777" w:rsidR="000927DA" w:rsidRPr="00B438A7" w:rsidRDefault="000927DA" w:rsidP="000927DA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1C10CEE0" w14:textId="77777777" w:rsidR="000927DA" w:rsidRDefault="000927DA" w:rsidP="000927DA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Administração Pública do Estado de São Paulo</w:t>
    </w:r>
  </w:p>
  <w:p w14:paraId="4BDD3719" w14:textId="77777777" w:rsidR="000927DA" w:rsidRPr="007B2846" w:rsidRDefault="000927DA" w:rsidP="000927DA">
    <w:pPr>
      <w:pStyle w:val="Rodap"/>
      <w:rPr>
        <w:rFonts w:ascii="Arial" w:hAnsi="Arial" w:cs="Arial"/>
        <w:sz w:val="12"/>
        <w:szCs w:val="12"/>
      </w:rPr>
    </w:pPr>
    <w:r w:rsidRPr="000927DA">
      <w:rPr>
        <w:rFonts w:ascii="Arial" w:hAnsi="Arial" w:cs="Arial"/>
        <w:sz w:val="12"/>
        <w:szCs w:val="12"/>
      </w:rPr>
      <w:t>Minuta padronizada. Análise técnica: Subsecretaria de Gestão. Exame jurídico: PGE</w:t>
    </w:r>
  </w:p>
  <w:p w14:paraId="00979E1E" w14:textId="77777777" w:rsidR="000927DA" w:rsidRDefault="000927DA" w:rsidP="000927DA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Ata de Registro de Preços</w:t>
    </w:r>
  </w:p>
  <w:p w14:paraId="6B515A3C" w14:textId="1754B8DF" w:rsidR="000927DA" w:rsidRDefault="000927DA">
    <w:pPr>
      <w:pStyle w:val="Rodap"/>
    </w:pPr>
    <w:r>
      <w:rPr>
        <w:rFonts w:ascii="Arial" w:hAnsi="Arial" w:cs="Arial"/>
        <w:sz w:val="12"/>
        <w:szCs w:val="12"/>
      </w:rPr>
      <w:t>Versão a</w:t>
    </w:r>
    <w:r w:rsidRPr="007B2846">
      <w:rPr>
        <w:rFonts w:ascii="Arial" w:hAnsi="Arial" w:cs="Arial"/>
        <w:sz w:val="12"/>
        <w:szCs w:val="12"/>
      </w:rPr>
      <w:t>tualiza</w:t>
    </w:r>
    <w:r>
      <w:rPr>
        <w:rFonts w:ascii="Arial" w:hAnsi="Arial" w:cs="Arial"/>
        <w:sz w:val="12"/>
        <w:szCs w:val="12"/>
      </w:rPr>
      <w:t>da em</w:t>
    </w:r>
    <w:r w:rsidRPr="007B2846">
      <w:rPr>
        <w:rFonts w:ascii="Arial" w:hAnsi="Arial" w:cs="Arial"/>
        <w:sz w:val="12"/>
        <w:szCs w:val="12"/>
      </w:rPr>
      <w:t xml:space="preserve">: </w:t>
    </w:r>
    <w:r w:rsidR="00FC4FDD">
      <w:rPr>
        <w:rFonts w:ascii="Arial" w:hAnsi="Arial" w:cs="Arial"/>
        <w:sz w:val="12"/>
        <w:szCs w:val="12"/>
      </w:rPr>
      <w:t>0</w:t>
    </w:r>
    <w:r w:rsidR="00461A55">
      <w:rPr>
        <w:rFonts w:ascii="Arial" w:hAnsi="Arial" w:cs="Arial"/>
        <w:sz w:val="12"/>
        <w:szCs w:val="12"/>
      </w:rPr>
      <w:t>1</w:t>
    </w:r>
    <w:r>
      <w:rPr>
        <w:rFonts w:ascii="Arial" w:hAnsi="Arial" w:cs="Arial"/>
        <w:sz w:val="12"/>
        <w:szCs w:val="12"/>
      </w:rPr>
      <w:t>/0</w:t>
    </w:r>
    <w:r w:rsidR="00FC4FDD">
      <w:rPr>
        <w:rFonts w:ascii="Arial" w:hAnsi="Arial" w:cs="Arial"/>
        <w:sz w:val="12"/>
        <w:szCs w:val="12"/>
      </w:rPr>
      <w:t>1</w:t>
    </w:r>
    <w:r w:rsidRPr="007B2846">
      <w:rPr>
        <w:rFonts w:ascii="Arial" w:hAnsi="Arial" w:cs="Arial"/>
        <w:sz w:val="12"/>
        <w:szCs w:val="12"/>
      </w:rPr>
      <w:t>/202</w:t>
    </w:r>
    <w:r w:rsidR="00FC4FDD">
      <w:rPr>
        <w:rFonts w:ascii="Arial" w:hAnsi="Arial" w:cs="Arial"/>
        <w:sz w:val="12"/>
        <w:szCs w:val="12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40679" w14:textId="77777777" w:rsidR="0093291E" w:rsidRDefault="0093291E" w:rsidP="00BB5309">
      <w:r>
        <w:separator/>
      </w:r>
    </w:p>
  </w:footnote>
  <w:footnote w:type="continuationSeparator" w:id="0">
    <w:p w14:paraId="7CCD3C40" w14:textId="77777777" w:rsidR="0093291E" w:rsidRDefault="0093291E" w:rsidP="00BB5309">
      <w:r>
        <w:continuationSeparator/>
      </w:r>
    </w:p>
  </w:footnote>
  <w:footnote w:type="continuationNotice" w:id="1">
    <w:p w14:paraId="11B1BBF6" w14:textId="77777777" w:rsidR="0093291E" w:rsidRDefault="0093291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6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77058C3"/>
    <w:multiLevelType w:val="hybridMultilevel"/>
    <w:tmpl w:val="8608471A"/>
    <w:lvl w:ilvl="0" w:tplc="B0CE6B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11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5"/>
  </w:num>
  <w:num w:numId="8">
    <w:abstractNumId w:val="10"/>
  </w:num>
  <w:num w:numId="9">
    <w:abstractNumId w:val="1"/>
  </w:num>
  <w:num w:numId="10">
    <w:abstractNumId w:val="7"/>
  </w:num>
  <w:num w:numId="11">
    <w:abstractNumId w:val="9"/>
  </w:num>
  <w:num w:numId="12">
    <w:abstractNumId w:val="6"/>
  </w:num>
  <w:num w:numId="13">
    <w:abstractNumId w:val="3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2523"/>
    <w:rsid w:val="00002BC6"/>
    <w:rsid w:val="00004ADD"/>
    <w:rsid w:val="0000620C"/>
    <w:rsid w:val="00006241"/>
    <w:rsid w:val="0000681F"/>
    <w:rsid w:val="0001166A"/>
    <w:rsid w:val="00015512"/>
    <w:rsid w:val="0001562A"/>
    <w:rsid w:val="0001786E"/>
    <w:rsid w:val="00017BC2"/>
    <w:rsid w:val="0002269E"/>
    <w:rsid w:val="00025F71"/>
    <w:rsid w:val="000439CC"/>
    <w:rsid w:val="0004488F"/>
    <w:rsid w:val="000527FF"/>
    <w:rsid w:val="0005488C"/>
    <w:rsid w:val="000558FE"/>
    <w:rsid w:val="00056F91"/>
    <w:rsid w:val="000614DA"/>
    <w:rsid w:val="0006159B"/>
    <w:rsid w:val="00062120"/>
    <w:rsid w:val="00063172"/>
    <w:rsid w:val="0006548F"/>
    <w:rsid w:val="00066588"/>
    <w:rsid w:val="00071D2C"/>
    <w:rsid w:val="00073845"/>
    <w:rsid w:val="0007424F"/>
    <w:rsid w:val="00074426"/>
    <w:rsid w:val="000814F3"/>
    <w:rsid w:val="00081CA0"/>
    <w:rsid w:val="00084F9F"/>
    <w:rsid w:val="00091113"/>
    <w:rsid w:val="000927DA"/>
    <w:rsid w:val="0009741C"/>
    <w:rsid w:val="000A4CF7"/>
    <w:rsid w:val="000A5F80"/>
    <w:rsid w:val="000A6B33"/>
    <w:rsid w:val="000B0A0A"/>
    <w:rsid w:val="000B1AEC"/>
    <w:rsid w:val="000B1E01"/>
    <w:rsid w:val="000B2C68"/>
    <w:rsid w:val="000B2EED"/>
    <w:rsid w:val="000B5FE7"/>
    <w:rsid w:val="000B7011"/>
    <w:rsid w:val="000B7DE2"/>
    <w:rsid w:val="000C504E"/>
    <w:rsid w:val="000C524F"/>
    <w:rsid w:val="000C62A3"/>
    <w:rsid w:val="000D21D6"/>
    <w:rsid w:val="000D4F5C"/>
    <w:rsid w:val="000D692F"/>
    <w:rsid w:val="000E2D96"/>
    <w:rsid w:val="000E53DF"/>
    <w:rsid w:val="000E55D0"/>
    <w:rsid w:val="000F1396"/>
    <w:rsid w:val="000F2377"/>
    <w:rsid w:val="000F3685"/>
    <w:rsid w:val="000F4D76"/>
    <w:rsid w:val="000F4F59"/>
    <w:rsid w:val="000F55DC"/>
    <w:rsid w:val="001037C3"/>
    <w:rsid w:val="0010524E"/>
    <w:rsid w:val="0011246B"/>
    <w:rsid w:val="00113AE6"/>
    <w:rsid w:val="001144B1"/>
    <w:rsid w:val="0011746B"/>
    <w:rsid w:val="001220A6"/>
    <w:rsid w:val="00122461"/>
    <w:rsid w:val="00124FE3"/>
    <w:rsid w:val="001256C2"/>
    <w:rsid w:val="001262A7"/>
    <w:rsid w:val="001326C4"/>
    <w:rsid w:val="00133179"/>
    <w:rsid w:val="001335C3"/>
    <w:rsid w:val="00133C51"/>
    <w:rsid w:val="00141968"/>
    <w:rsid w:val="00143E80"/>
    <w:rsid w:val="00144BD9"/>
    <w:rsid w:val="00145619"/>
    <w:rsid w:val="0014613C"/>
    <w:rsid w:val="00146838"/>
    <w:rsid w:val="00150825"/>
    <w:rsid w:val="00152FEE"/>
    <w:rsid w:val="001551BF"/>
    <w:rsid w:val="001636E6"/>
    <w:rsid w:val="00171379"/>
    <w:rsid w:val="001737AB"/>
    <w:rsid w:val="00175D81"/>
    <w:rsid w:val="001770D2"/>
    <w:rsid w:val="00184497"/>
    <w:rsid w:val="001858EC"/>
    <w:rsid w:val="00195726"/>
    <w:rsid w:val="001A4570"/>
    <w:rsid w:val="001B4B7E"/>
    <w:rsid w:val="001B668B"/>
    <w:rsid w:val="001B7999"/>
    <w:rsid w:val="001C4CBD"/>
    <w:rsid w:val="001D6851"/>
    <w:rsid w:val="001D6F7A"/>
    <w:rsid w:val="001E0C73"/>
    <w:rsid w:val="001E0D7C"/>
    <w:rsid w:val="001E6151"/>
    <w:rsid w:val="001E6EEF"/>
    <w:rsid w:val="001F52A4"/>
    <w:rsid w:val="001F5E08"/>
    <w:rsid w:val="001F6040"/>
    <w:rsid w:val="001F7C3E"/>
    <w:rsid w:val="001F7CBB"/>
    <w:rsid w:val="002038C8"/>
    <w:rsid w:val="00203EF6"/>
    <w:rsid w:val="00210AA6"/>
    <w:rsid w:val="00212F23"/>
    <w:rsid w:val="002220F5"/>
    <w:rsid w:val="00222733"/>
    <w:rsid w:val="00227D9C"/>
    <w:rsid w:val="002311EF"/>
    <w:rsid w:val="00242C30"/>
    <w:rsid w:val="00244D72"/>
    <w:rsid w:val="00246906"/>
    <w:rsid w:val="00250091"/>
    <w:rsid w:val="00253324"/>
    <w:rsid w:val="00256191"/>
    <w:rsid w:val="002565E2"/>
    <w:rsid w:val="00260A13"/>
    <w:rsid w:val="00277151"/>
    <w:rsid w:val="00285A3E"/>
    <w:rsid w:val="002863E9"/>
    <w:rsid w:val="00287BAC"/>
    <w:rsid w:val="00293669"/>
    <w:rsid w:val="00295F12"/>
    <w:rsid w:val="00297FB8"/>
    <w:rsid w:val="002A0CD0"/>
    <w:rsid w:val="002A1CB6"/>
    <w:rsid w:val="002A3BFA"/>
    <w:rsid w:val="002A4872"/>
    <w:rsid w:val="002A6165"/>
    <w:rsid w:val="002B09CC"/>
    <w:rsid w:val="002B17AD"/>
    <w:rsid w:val="002B3CC9"/>
    <w:rsid w:val="002B3D1E"/>
    <w:rsid w:val="002B4BC4"/>
    <w:rsid w:val="002B66DE"/>
    <w:rsid w:val="002B6B17"/>
    <w:rsid w:val="002B7483"/>
    <w:rsid w:val="002C0964"/>
    <w:rsid w:val="002C2642"/>
    <w:rsid w:val="002C26A9"/>
    <w:rsid w:val="002C7440"/>
    <w:rsid w:val="002E2355"/>
    <w:rsid w:val="002E77E2"/>
    <w:rsid w:val="002F3DD6"/>
    <w:rsid w:val="002F4C05"/>
    <w:rsid w:val="002F519F"/>
    <w:rsid w:val="002F5867"/>
    <w:rsid w:val="002F6993"/>
    <w:rsid w:val="003016D0"/>
    <w:rsid w:val="00310A99"/>
    <w:rsid w:val="00314D1D"/>
    <w:rsid w:val="0031502F"/>
    <w:rsid w:val="00315BFD"/>
    <w:rsid w:val="00315FF7"/>
    <w:rsid w:val="00321B61"/>
    <w:rsid w:val="00322739"/>
    <w:rsid w:val="003240BD"/>
    <w:rsid w:val="00324F46"/>
    <w:rsid w:val="00326B37"/>
    <w:rsid w:val="00327A25"/>
    <w:rsid w:val="00332515"/>
    <w:rsid w:val="00342A93"/>
    <w:rsid w:val="00346A9C"/>
    <w:rsid w:val="00347905"/>
    <w:rsid w:val="00350C7F"/>
    <w:rsid w:val="00363B11"/>
    <w:rsid w:val="00372A11"/>
    <w:rsid w:val="003747C0"/>
    <w:rsid w:val="00377FF8"/>
    <w:rsid w:val="0038010D"/>
    <w:rsid w:val="00382C74"/>
    <w:rsid w:val="0038314E"/>
    <w:rsid w:val="0038668D"/>
    <w:rsid w:val="00391422"/>
    <w:rsid w:val="00394561"/>
    <w:rsid w:val="00394E5B"/>
    <w:rsid w:val="003957E0"/>
    <w:rsid w:val="003A32A6"/>
    <w:rsid w:val="003A389E"/>
    <w:rsid w:val="003A6503"/>
    <w:rsid w:val="003A68A0"/>
    <w:rsid w:val="003A753F"/>
    <w:rsid w:val="003A7990"/>
    <w:rsid w:val="003B0C10"/>
    <w:rsid w:val="003B206A"/>
    <w:rsid w:val="003B2889"/>
    <w:rsid w:val="003B328E"/>
    <w:rsid w:val="003C1C28"/>
    <w:rsid w:val="003C22A8"/>
    <w:rsid w:val="003C2835"/>
    <w:rsid w:val="003C4966"/>
    <w:rsid w:val="003C49EC"/>
    <w:rsid w:val="003D0548"/>
    <w:rsid w:val="003D0779"/>
    <w:rsid w:val="003D0DEA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02EF0"/>
    <w:rsid w:val="0040317F"/>
    <w:rsid w:val="004035C6"/>
    <w:rsid w:val="0040656F"/>
    <w:rsid w:val="004104C2"/>
    <w:rsid w:val="00410950"/>
    <w:rsid w:val="00414DE2"/>
    <w:rsid w:val="0042684A"/>
    <w:rsid w:val="004325C8"/>
    <w:rsid w:val="0043271C"/>
    <w:rsid w:val="004330B2"/>
    <w:rsid w:val="00433744"/>
    <w:rsid w:val="00437079"/>
    <w:rsid w:val="004405E7"/>
    <w:rsid w:val="00445A30"/>
    <w:rsid w:val="00450114"/>
    <w:rsid w:val="00454D50"/>
    <w:rsid w:val="00456FCD"/>
    <w:rsid w:val="00457BF9"/>
    <w:rsid w:val="00461A55"/>
    <w:rsid w:val="00462922"/>
    <w:rsid w:val="004638F8"/>
    <w:rsid w:val="00467C73"/>
    <w:rsid w:val="0047752E"/>
    <w:rsid w:val="00477AFA"/>
    <w:rsid w:val="0048050E"/>
    <w:rsid w:val="004811E3"/>
    <w:rsid w:val="00482924"/>
    <w:rsid w:val="00484F4D"/>
    <w:rsid w:val="00486E1C"/>
    <w:rsid w:val="00490D27"/>
    <w:rsid w:val="00493EC6"/>
    <w:rsid w:val="0049640A"/>
    <w:rsid w:val="00497049"/>
    <w:rsid w:val="004A1D37"/>
    <w:rsid w:val="004A391F"/>
    <w:rsid w:val="004A5577"/>
    <w:rsid w:val="004A5C2B"/>
    <w:rsid w:val="004A5D41"/>
    <w:rsid w:val="004B1D75"/>
    <w:rsid w:val="004B2AC4"/>
    <w:rsid w:val="004B3ABF"/>
    <w:rsid w:val="004B4EDA"/>
    <w:rsid w:val="004B54E5"/>
    <w:rsid w:val="004B59C6"/>
    <w:rsid w:val="004B7789"/>
    <w:rsid w:val="004C14E4"/>
    <w:rsid w:val="004C481C"/>
    <w:rsid w:val="004D0365"/>
    <w:rsid w:val="004E1B1F"/>
    <w:rsid w:val="004E29D0"/>
    <w:rsid w:val="004E4913"/>
    <w:rsid w:val="004E56C4"/>
    <w:rsid w:val="004F4C4E"/>
    <w:rsid w:val="004F5350"/>
    <w:rsid w:val="004F5943"/>
    <w:rsid w:val="00501D89"/>
    <w:rsid w:val="00502ACD"/>
    <w:rsid w:val="00506231"/>
    <w:rsid w:val="00506BFD"/>
    <w:rsid w:val="005113BF"/>
    <w:rsid w:val="00511ED6"/>
    <w:rsid w:val="00512E64"/>
    <w:rsid w:val="00520E7A"/>
    <w:rsid w:val="00530E23"/>
    <w:rsid w:val="005460E6"/>
    <w:rsid w:val="00546C1C"/>
    <w:rsid w:val="00546FAA"/>
    <w:rsid w:val="00547AF7"/>
    <w:rsid w:val="00561B96"/>
    <w:rsid w:val="00562578"/>
    <w:rsid w:val="00564517"/>
    <w:rsid w:val="00575470"/>
    <w:rsid w:val="005803CB"/>
    <w:rsid w:val="0058266F"/>
    <w:rsid w:val="00586901"/>
    <w:rsid w:val="00590DA7"/>
    <w:rsid w:val="005925C4"/>
    <w:rsid w:val="0059391C"/>
    <w:rsid w:val="005A6E38"/>
    <w:rsid w:val="005B06DF"/>
    <w:rsid w:val="005B2F3B"/>
    <w:rsid w:val="005C11E8"/>
    <w:rsid w:val="005C3C43"/>
    <w:rsid w:val="005C526F"/>
    <w:rsid w:val="005C5272"/>
    <w:rsid w:val="005E1513"/>
    <w:rsid w:val="005F1734"/>
    <w:rsid w:val="005F1BE6"/>
    <w:rsid w:val="005F295F"/>
    <w:rsid w:val="005F6486"/>
    <w:rsid w:val="0060044A"/>
    <w:rsid w:val="006025A4"/>
    <w:rsid w:val="00602EE9"/>
    <w:rsid w:val="0060348D"/>
    <w:rsid w:val="00603634"/>
    <w:rsid w:val="00605B9F"/>
    <w:rsid w:val="006063A3"/>
    <w:rsid w:val="0061769E"/>
    <w:rsid w:val="0062258C"/>
    <w:rsid w:val="0062376C"/>
    <w:rsid w:val="00624537"/>
    <w:rsid w:val="00630A10"/>
    <w:rsid w:val="00631E43"/>
    <w:rsid w:val="00632B8C"/>
    <w:rsid w:val="00632F3C"/>
    <w:rsid w:val="00636001"/>
    <w:rsid w:val="006362AE"/>
    <w:rsid w:val="006415B5"/>
    <w:rsid w:val="00641AEE"/>
    <w:rsid w:val="00641DF2"/>
    <w:rsid w:val="00641F13"/>
    <w:rsid w:val="00646738"/>
    <w:rsid w:val="006468EA"/>
    <w:rsid w:val="00655730"/>
    <w:rsid w:val="00655F87"/>
    <w:rsid w:val="00656CF2"/>
    <w:rsid w:val="00657E73"/>
    <w:rsid w:val="006610CA"/>
    <w:rsid w:val="006612B2"/>
    <w:rsid w:val="0066278D"/>
    <w:rsid w:val="00664EBB"/>
    <w:rsid w:val="00666393"/>
    <w:rsid w:val="00666FEB"/>
    <w:rsid w:val="0066751B"/>
    <w:rsid w:val="006713A3"/>
    <w:rsid w:val="00673105"/>
    <w:rsid w:val="00674838"/>
    <w:rsid w:val="00675F59"/>
    <w:rsid w:val="006806EA"/>
    <w:rsid w:val="006808DA"/>
    <w:rsid w:val="00680B74"/>
    <w:rsid w:val="0068120E"/>
    <w:rsid w:val="00681E19"/>
    <w:rsid w:val="0068360A"/>
    <w:rsid w:val="0069006D"/>
    <w:rsid w:val="00692D4A"/>
    <w:rsid w:val="00695BA0"/>
    <w:rsid w:val="006A0022"/>
    <w:rsid w:val="006A5244"/>
    <w:rsid w:val="006A7A1A"/>
    <w:rsid w:val="006C3A88"/>
    <w:rsid w:val="006C42DC"/>
    <w:rsid w:val="006D0244"/>
    <w:rsid w:val="006D2937"/>
    <w:rsid w:val="006D40CA"/>
    <w:rsid w:val="006D4D8C"/>
    <w:rsid w:val="006D4E31"/>
    <w:rsid w:val="006E1828"/>
    <w:rsid w:val="006E26C1"/>
    <w:rsid w:val="006F4AD1"/>
    <w:rsid w:val="006F5010"/>
    <w:rsid w:val="006F59C3"/>
    <w:rsid w:val="00700A54"/>
    <w:rsid w:val="00702BCE"/>
    <w:rsid w:val="00703FD0"/>
    <w:rsid w:val="00706A10"/>
    <w:rsid w:val="0071081A"/>
    <w:rsid w:val="00716FC7"/>
    <w:rsid w:val="0072377B"/>
    <w:rsid w:val="00726F94"/>
    <w:rsid w:val="00731D8E"/>
    <w:rsid w:val="00733E8B"/>
    <w:rsid w:val="00734ADF"/>
    <w:rsid w:val="00736DA7"/>
    <w:rsid w:val="0075324E"/>
    <w:rsid w:val="0075420C"/>
    <w:rsid w:val="00754775"/>
    <w:rsid w:val="007609A5"/>
    <w:rsid w:val="00760B16"/>
    <w:rsid w:val="0077015C"/>
    <w:rsid w:val="00780782"/>
    <w:rsid w:val="00784E3B"/>
    <w:rsid w:val="007925FC"/>
    <w:rsid w:val="00796340"/>
    <w:rsid w:val="00797098"/>
    <w:rsid w:val="007A4966"/>
    <w:rsid w:val="007A55B7"/>
    <w:rsid w:val="007A6654"/>
    <w:rsid w:val="007A6F19"/>
    <w:rsid w:val="007B0A12"/>
    <w:rsid w:val="007B150D"/>
    <w:rsid w:val="007B2846"/>
    <w:rsid w:val="007B3400"/>
    <w:rsid w:val="007B3995"/>
    <w:rsid w:val="007B596E"/>
    <w:rsid w:val="007B5BC2"/>
    <w:rsid w:val="007C16FB"/>
    <w:rsid w:val="007C2805"/>
    <w:rsid w:val="007C6563"/>
    <w:rsid w:val="007C6E51"/>
    <w:rsid w:val="007C6FDD"/>
    <w:rsid w:val="007D4B25"/>
    <w:rsid w:val="007E37FF"/>
    <w:rsid w:val="007E381F"/>
    <w:rsid w:val="007E6FE0"/>
    <w:rsid w:val="007F633D"/>
    <w:rsid w:val="007F689C"/>
    <w:rsid w:val="00801DAC"/>
    <w:rsid w:val="00802289"/>
    <w:rsid w:val="0080229B"/>
    <w:rsid w:val="008043C4"/>
    <w:rsid w:val="008047C3"/>
    <w:rsid w:val="0081037F"/>
    <w:rsid w:val="00811D42"/>
    <w:rsid w:val="0081278D"/>
    <w:rsid w:val="00815EE5"/>
    <w:rsid w:val="00816593"/>
    <w:rsid w:val="008166F1"/>
    <w:rsid w:val="00821F71"/>
    <w:rsid w:val="00822079"/>
    <w:rsid w:val="00825FDD"/>
    <w:rsid w:val="00827AB0"/>
    <w:rsid w:val="00833C36"/>
    <w:rsid w:val="00834DD2"/>
    <w:rsid w:val="0084417D"/>
    <w:rsid w:val="00851AEB"/>
    <w:rsid w:val="00852601"/>
    <w:rsid w:val="008645D5"/>
    <w:rsid w:val="00866CC7"/>
    <w:rsid w:val="00870788"/>
    <w:rsid w:val="00870EBB"/>
    <w:rsid w:val="008727A5"/>
    <w:rsid w:val="00882690"/>
    <w:rsid w:val="00884A85"/>
    <w:rsid w:val="00890185"/>
    <w:rsid w:val="00890709"/>
    <w:rsid w:val="008908CE"/>
    <w:rsid w:val="00893488"/>
    <w:rsid w:val="00893D82"/>
    <w:rsid w:val="00894D94"/>
    <w:rsid w:val="00897794"/>
    <w:rsid w:val="008A060A"/>
    <w:rsid w:val="008A077D"/>
    <w:rsid w:val="008A43D7"/>
    <w:rsid w:val="008B7132"/>
    <w:rsid w:val="008C0DC1"/>
    <w:rsid w:val="008C1702"/>
    <w:rsid w:val="008C274B"/>
    <w:rsid w:val="008D1157"/>
    <w:rsid w:val="008D1210"/>
    <w:rsid w:val="008D257D"/>
    <w:rsid w:val="008E1884"/>
    <w:rsid w:val="008E423C"/>
    <w:rsid w:val="008E440E"/>
    <w:rsid w:val="008F1853"/>
    <w:rsid w:val="008F3FE7"/>
    <w:rsid w:val="008F6BA6"/>
    <w:rsid w:val="0090157C"/>
    <w:rsid w:val="00907E5C"/>
    <w:rsid w:val="00910DBE"/>
    <w:rsid w:val="00917F1F"/>
    <w:rsid w:val="00922EEE"/>
    <w:rsid w:val="00925FB8"/>
    <w:rsid w:val="00930752"/>
    <w:rsid w:val="00931989"/>
    <w:rsid w:val="0093291E"/>
    <w:rsid w:val="0094339A"/>
    <w:rsid w:val="00943891"/>
    <w:rsid w:val="009538D2"/>
    <w:rsid w:val="00954341"/>
    <w:rsid w:val="0095745C"/>
    <w:rsid w:val="0096123D"/>
    <w:rsid w:val="00967079"/>
    <w:rsid w:val="009706ED"/>
    <w:rsid w:val="0097155D"/>
    <w:rsid w:val="00972386"/>
    <w:rsid w:val="0097278B"/>
    <w:rsid w:val="009752D5"/>
    <w:rsid w:val="00976100"/>
    <w:rsid w:val="00976469"/>
    <w:rsid w:val="00976D88"/>
    <w:rsid w:val="009773EA"/>
    <w:rsid w:val="00982132"/>
    <w:rsid w:val="009832AD"/>
    <w:rsid w:val="0098354B"/>
    <w:rsid w:val="009856AB"/>
    <w:rsid w:val="00987912"/>
    <w:rsid w:val="0099111B"/>
    <w:rsid w:val="00992BB5"/>
    <w:rsid w:val="00995EE3"/>
    <w:rsid w:val="009A0269"/>
    <w:rsid w:val="009A2127"/>
    <w:rsid w:val="009A54DC"/>
    <w:rsid w:val="009A77DF"/>
    <w:rsid w:val="009B1AB0"/>
    <w:rsid w:val="009B6143"/>
    <w:rsid w:val="009C3DA7"/>
    <w:rsid w:val="009C5E2C"/>
    <w:rsid w:val="009C74B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41BB"/>
    <w:rsid w:val="009F527E"/>
    <w:rsid w:val="00A03D61"/>
    <w:rsid w:val="00A1191B"/>
    <w:rsid w:val="00A13386"/>
    <w:rsid w:val="00A17C86"/>
    <w:rsid w:val="00A17DCE"/>
    <w:rsid w:val="00A208C7"/>
    <w:rsid w:val="00A2090C"/>
    <w:rsid w:val="00A241EC"/>
    <w:rsid w:val="00A25880"/>
    <w:rsid w:val="00A25D1D"/>
    <w:rsid w:val="00A25E12"/>
    <w:rsid w:val="00A26C26"/>
    <w:rsid w:val="00A31D23"/>
    <w:rsid w:val="00A36BEA"/>
    <w:rsid w:val="00A43047"/>
    <w:rsid w:val="00A44891"/>
    <w:rsid w:val="00A45D50"/>
    <w:rsid w:val="00A5121D"/>
    <w:rsid w:val="00A527BD"/>
    <w:rsid w:val="00A55054"/>
    <w:rsid w:val="00A57128"/>
    <w:rsid w:val="00A57D0E"/>
    <w:rsid w:val="00A60EB2"/>
    <w:rsid w:val="00A70AA5"/>
    <w:rsid w:val="00A77E87"/>
    <w:rsid w:val="00A84930"/>
    <w:rsid w:val="00A907B5"/>
    <w:rsid w:val="00A92BBF"/>
    <w:rsid w:val="00A94643"/>
    <w:rsid w:val="00A97871"/>
    <w:rsid w:val="00A97F9D"/>
    <w:rsid w:val="00AA12D2"/>
    <w:rsid w:val="00AA1D45"/>
    <w:rsid w:val="00AA3CAB"/>
    <w:rsid w:val="00AA4D59"/>
    <w:rsid w:val="00AB0846"/>
    <w:rsid w:val="00AB67D4"/>
    <w:rsid w:val="00AD0BA3"/>
    <w:rsid w:val="00AD1103"/>
    <w:rsid w:val="00AD1FC3"/>
    <w:rsid w:val="00AD2325"/>
    <w:rsid w:val="00AD598D"/>
    <w:rsid w:val="00AE076C"/>
    <w:rsid w:val="00AF2BFF"/>
    <w:rsid w:val="00AF40BF"/>
    <w:rsid w:val="00B059F1"/>
    <w:rsid w:val="00B05AF8"/>
    <w:rsid w:val="00B064D8"/>
    <w:rsid w:val="00B0678A"/>
    <w:rsid w:val="00B10156"/>
    <w:rsid w:val="00B14E81"/>
    <w:rsid w:val="00B15B12"/>
    <w:rsid w:val="00B16A5B"/>
    <w:rsid w:val="00B16E35"/>
    <w:rsid w:val="00B20D76"/>
    <w:rsid w:val="00B21981"/>
    <w:rsid w:val="00B234D0"/>
    <w:rsid w:val="00B337B5"/>
    <w:rsid w:val="00B35C29"/>
    <w:rsid w:val="00B438A7"/>
    <w:rsid w:val="00B45535"/>
    <w:rsid w:val="00B4636C"/>
    <w:rsid w:val="00B46698"/>
    <w:rsid w:val="00B46B79"/>
    <w:rsid w:val="00B46BAE"/>
    <w:rsid w:val="00B510C6"/>
    <w:rsid w:val="00B54A16"/>
    <w:rsid w:val="00B5540B"/>
    <w:rsid w:val="00B63412"/>
    <w:rsid w:val="00B63622"/>
    <w:rsid w:val="00B70CBC"/>
    <w:rsid w:val="00B7252A"/>
    <w:rsid w:val="00B73903"/>
    <w:rsid w:val="00B73D61"/>
    <w:rsid w:val="00B73E47"/>
    <w:rsid w:val="00B829AB"/>
    <w:rsid w:val="00B844ED"/>
    <w:rsid w:val="00B85E10"/>
    <w:rsid w:val="00B86157"/>
    <w:rsid w:val="00B865F5"/>
    <w:rsid w:val="00B92BCC"/>
    <w:rsid w:val="00B94E10"/>
    <w:rsid w:val="00BA3B0B"/>
    <w:rsid w:val="00BB19CA"/>
    <w:rsid w:val="00BB24A4"/>
    <w:rsid w:val="00BB5309"/>
    <w:rsid w:val="00BB568E"/>
    <w:rsid w:val="00BB7895"/>
    <w:rsid w:val="00BB7F6E"/>
    <w:rsid w:val="00BC34C6"/>
    <w:rsid w:val="00BC690B"/>
    <w:rsid w:val="00BC6F6E"/>
    <w:rsid w:val="00BD443C"/>
    <w:rsid w:val="00BE0ED4"/>
    <w:rsid w:val="00BE3CEE"/>
    <w:rsid w:val="00BE5F80"/>
    <w:rsid w:val="00BE6356"/>
    <w:rsid w:val="00BE651B"/>
    <w:rsid w:val="00BE6EA8"/>
    <w:rsid w:val="00BF192C"/>
    <w:rsid w:val="00BF323F"/>
    <w:rsid w:val="00BF48C7"/>
    <w:rsid w:val="00C017AF"/>
    <w:rsid w:val="00C01B5C"/>
    <w:rsid w:val="00C020CC"/>
    <w:rsid w:val="00C05076"/>
    <w:rsid w:val="00C07B9D"/>
    <w:rsid w:val="00C1232D"/>
    <w:rsid w:val="00C12E5F"/>
    <w:rsid w:val="00C14768"/>
    <w:rsid w:val="00C159F6"/>
    <w:rsid w:val="00C16426"/>
    <w:rsid w:val="00C169B6"/>
    <w:rsid w:val="00C26852"/>
    <w:rsid w:val="00C42721"/>
    <w:rsid w:val="00C42D98"/>
    <w:rsid w:val="00C44D47"/>
    <w:rsid w:val="00C47DB0"/>
    <w:rsid w:val="00C507A4"/>
    <w:rsid w:val="00C5111B"/>
    <w:rsid w:val="00C5297B"/>
    <w:rsid w:val="00C54107"/>
    <w:rsid w:val="00C562B6"/>
    <w:rsid w:val="00C56ABC"/>
    <w:rsid w:val="00C63E3D"/>
    <w:rsid w:val="00C64FF2"/>
    <w:rsid w:val="00C65004"/>
    <w:rsid w:val="00C74737"/>
    <w:rsid w:val="00C7618D"/>
    <w:rsid w:val="00C7693F"/>
    <w:rsid w:val="00C82A8F"/>
    <w:rsid w:val="00C82CB6"/>
    <w:rsid w:val="00C83422"/>
    <w:rsid w:val="00C86CD7"/>
    <w:rsid w:val="00C9231C"/>
    <w:rsid w:val="00C929E6"/>
    <w:rsid w:val="00C949D9"/>
    <w:rsid w:val="00C95CE7"/>
    <w:rsid w:val="00C97B29"/>
    <w:rsid w:val="00CA7463"/>
    <w:rsid w:val="00CB0215"/>
    <w:rsid w:val="00CB1A96"/>
    <w:rsid w:val="00CB3602"/>
    <w:rsid w:val="00CB3B1F"/>
    <w:rsid w:val="00CB46FC"/>
    <w:rsid w:val="00CB63DE"/>
    <w:rsid w:val="00CC6D67"/>
    <w:rsid w:val="00CC6EE8"/>
    <w:rsid w:val="00CD6D97"/>
    <w:rsid w:val="00CD7141"/>
    <w:rsid w:val="00CF4619"/>
    <w:rsid w:val="00CF72DB"/>
    <w:rsid w:val="00D005FC"/>
    <w:rsid w:val="00D00F43"/>
    <w:rsid w:val="00D022C3"/>
    <w:rsid w:val="00D03368"/>
    <w:rsid w:val="00D10B9F"/>
    <w:rsid w:val="00D11476"/>
    <w:rsid w:val="00D117B5"/>
    <w:rsid w:val="00D13B70"/>
    <w:rsid w:val="00D14105"/>
    <w:rsid w:val="00D1456C"/>
    <w:rsid w:val="00D1618D"/>
    <w:rsid w:val="00D17BE6"/>
    <w:rsid w:val="00D27040"/>
    <w:rsid w:val="00D423DA"/>
    <w:rsid w:val="00D4329D"/>
    <w:rsid w:val="00D44329"/>
    <w:rsid w:val="00D456B1"/>
    <w:rsid w:val="00D4757F"/>
    <w:rsid w:val="00D50B23"/>
    <w:rsid w:val="00D5101F"/>
    <w:rsid w:val="00D512DC"/>
    <w:rsid w:val="00D520D1"/>
    <w:rsid w:val="00D52599"/>
    <w:rsid w:val="00D52993"/>
    <w:rsid w:val="00D52E65"/>
    <w:rsid w:val="00D5748C"/>
    <w:rsid w:val="00D57505"/>
    <w:rsid w:val="00D60FAE"/>
    <w:rsid w:val="00D6305E"/>
    <w:rsid w:val="00D63A70"/>
    <w:rsid w:val="00D66100"/>
    <w:rsid w:val="00D66314"/>
    <w:rsid w:val="00D73226"/>
    <w:rsid w:val="00D75EDD"/>
    <w:rsid w:val="00D8054F"/>
    <w:rsid w:val="00D82B47"/>
    <w:rsid w:val="00D82C6E"/>
    <w:rsid w:val="00D82CD7"/>
    <w:rsid w:val="00D85ACD"/>
    <w:rsid w:val="00D86111"/>
    <w:rsid w:val="00D90740"/>
    <w:rsid w:val="00D93BBF"/>
    <w:rsid w:val="00D93EA1"/>
    <w:rsid w:val="00D940BC"/>
    <w:rsid w:val="00D94DA3"/>
    <w:rsid w:val="00D96A54"/>
    <w:rsid w:val="00DA2F2C"/>
    <w:rsid w:val="00DA45E5"/>
    <w:rsid w:val="00DA5E96"/>
    <w:rsid w:val="00DB6DA9"/>
    <w:rsid w:val="00DC1B9F"/>
    <w:rsid w:val="00DC4FC8"/>
    <w:rsid w:val="00DC67A3"/>
    <w:rsid w:val="00DD2706"/>
    <w:rsid w:val="00DD4FCE"/>
    <w:rsid w:val="00DD5FF3"/>
    <w:rsid w:val="00DE3E3D"/>
    <w:rsid w:val="00DE6C20"/>
    <w:rsid w:val="00DF4FD2"/>
    <w:rsid w:val="00DF50C3"/>
    <w:rsid w:val="00DF61B6"/>
    <w:rsid w:val="00E00F7D"/>
    <w:rsid w:val="00E028EF"/>
    <w:rsid w:val="00E0455F"/>
    <w:rsid w:val="00E11D1B"/>
    <w:rsid w:val="00E11D5F"/>
    <w:rsid w:val="00E23556"/>
    <w:rsid w:val="00E23EFF"/>
    <w:rsid w:val="00E274E3"/>
    <w:rsid w:val="00E27914"/>
    <w:rsid w:val="00E337AE"/>
    <w:rsid w:val="00E35C20"/>
    <w:rsid w:val="00E40308"/>
    <w:rsid w:val="00E41DA1"/>
    <w:rsid w:val="00E46CE5"/>
    <w:rsid w:val="00E558D4"/>
    <w:rsid w:val="00E578F2"/>
    <w:rsid w:val="00E5794B"/>
    <w:rsid w:val="00E60459"/>
    <w:rsid w:val="00E607DC"/>
    <w:rsid w:val="00E60AC2"/>
    <w:rsid w:val="00E625B3"/>
    <w:rsid w:val="00E70C1E"/>
    <w:rsid w:val="00E83054"/>
    <w:rsid w:val="00E8683B"/>
    <w:rsid w:val="00E90D8C"/>
    <w:rsid w:val="00E975FE"/>
    <w:rsid w:val="00EA0EE1"/>
    <w:rsid w:val="00EA1E5A"/>
    <w:rsid w:val="00EA2ED3"/>
    <w:rsid w:val="00EA35F7"/>
    <w:rsid w:val="00EA46B1"/>
    <w:rsid w:val="00EA762A"/>
    <w:rsid w:val="00EA796E"/>
    <w:rsid w:val="00EB3B67"/>
    <w:rsid w:val="00EB4B4C"/>
    <w:rsid w:val="00EB5EA7"/>
    <w:rsid w:val="00EB7F70"/>
    <w:rsid w:val="00EC0980"/>
    <w:rsid w:val="00EC1D12"/>
    <w:rsid w:val="00EC3A79"/>
    <w:rsid w:val="00EC52C9"/>
    <w:rsid w:val="00ED10BC"/>
    <w:rsid w:val="00ED17E8"/>
    <w:rsid w:val="00ED3176"/>
    <w:rsid w:val="00EE383B"/>
    <w:rsid w:val="00EE6C14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08DD"/>
    <w:rsid w:val="00F24E94"/>
    <w:rsid w:val="00F2788D"/>
    <w:rsid w:val="00F3259D"/>
    <w:rsid w:val="00F34F83"/>
    <w:rsid w:val="00F35BD7"/>
    <w:rsid w:val="00F404B0"/>
    <w:rsid w:val="00F43FCC"/>
    <w:rsid w:val="00F453F5"/>
    <w:rsid w:val="00F45F42"/>
    <w:rsid w:val="00F505E6"/>
    <w:rsid w:val="00F610E7"/>
    <w:rsid w:val="00F6129D"/>
    <w:rsid w:val="00F621CD"/>
    <w:rsid w:val="00F62A71"/>
    <w:rsid w:val="00F63392"/>
    <w:rsid w:val="00F64CB2"/>
    <w:rsid w:val="00F77F32"/>
    <w:rsid w:val="00F86C25"/>
    <w:rsid w:val="00F949DC"/>
    <w:rsid w:val="00F95F17"/>
    <w:rsid w:val="00FA029F"/>
    <w:rsid w:val="00FB41A6"/>
    <w:rsid w:val="00FB57EF"/>
    <w:rsid w:val="00FB5AAA"/>
    <w:rsid w:val="00FB6775"/>
    <w:rsid w:val="00FB6A43"/>
    <w:rsid w:val="00FB7503"/>
    <w:rsid w:val="00FC4FDD"/>
    <w:rsid w:val="00FC6C7F"/>
    <w:rsid w:val="00FC7DAC"/>
    <w:rsid w:val="00FD040B"/>
    <w:rsid w:val="00FD3933"/>
    <w:rsid w:val="00FD5651"/>
    <w:rsid w:val="00FD7CFF"/>
    <w:rsid w:val="00FE3AA9"/>
    <w:rsid w:val="00FE4B87"/>
    <w:rsid w:val="00FE53B6"/>
    <w:rsid w:val="00FE5714"/>
    <w:rsid w:val="00FE5BDD"/>
    <w:rsid w:val="00FE5C12"/>
    <w:rsid w:val="00FE608F"/>
    <w:rsid w:val="00FE659B"/>
    <w:rsid w:val="00FE6646"/>
    <w:rsid w:val="00FF081E"/>
    <w:rsid w:val="00FF0A80"/>
    <w:rsid w:val="00FF2372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  <w15:docId w15:val="{5977CD90-F1B8-4520-A87E-5DD33D884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character" w:customStyle="1" w:styleId="cf01">
    <w:name w:val="cf01"/>
    <w:basedOn w:val="Fontepargpadro"/>
    <w:rsid w:val="00760B16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760B16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f11">
    <w:name w:val="cf11"/>
    <w:basedOn w:val="Fontepargpadro"/>
    <w:rsid w:val="00760B16"/>
    <w:rPr>
      <w:rFonts w:ascii="Segoe UI" w:hAnsi="Segoe UI" w:cs="Segoe UI" w:hint="default"/>
      <w:b/>
      <w:bCs/>
      <w:sz w:val="18"/>
      <w:szCs w:val="18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24E94"/>
    <w:rPr>
      <w:color w:val="605E5C"/>
      <w:shd w:val="clear" w:color="auto" w:fill="E1DFDD"/>
    </w:rPr>
  </w:style>
  <w:style w:type="paragraph" w:customStyle="1" w:styleId="Default">
    <w:name w:val="Default"/>
    <w:rsid w:val="0010524E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632F3C"/>
    <w:rPr>
      <w:rFonts w:ascii="Courier New" w:hAnsi="Courier New" w:cs="Times New Roman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632F3C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planalto.gov.br/ccivil_03/_Ato2023-2026/2023/Decreto/D11462.htm" TargetMode="External"/><Relationship Id="rId18" Type="http://schemas.openxmlformats.org/officeDocument/2006/relationships/hyperlink" Target="https://www.planalto.gov.br/ccivil_03/_Ato2019-2022/2021/Lei/L14133.htm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planalto.gov.br/ccivil_03/_Ato2019-2022/2021/Lei/L14133.htm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legislacao.sp.gov.br/legislacao/dg280202.nsf/5fb5269ed17b47ab83256cfb00501469/ae4c99f07f9f4f7d03258980004dbc9d?OpenDocument&amp;Highlight=0,67.608" TargetMode="External"/><Relationship Id="rId17" Type="http://schemas.openxmlformats.org/officeDocument/2006/relationships/hyperlink" Target="https://www.planalto.gov.br/ccivil_03/_Ato2019-2022/2021/Lei/L14133.htm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planalto.gov.br/ccivil_03/_Ato2019-2022/2021/Lei/L14133.htm" TargetMode="External"/><Relationship Id="rId20" Type="http://schemas.openxmlformats.org/officeDocument/2006/relationships/hyperlink" Target="https://www.planalto.gov.br/ccivil_03/_Ato2019-2022/2021/Lei/L14133.ht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lanalto.gov.br/ccivil_03/_Ato2019-2022/2021/Lei/L14133.htm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planalto.gov.br/ccivil_03/_Ato2019-2022/2021/Lei/L14133.htm" TargetMode="External"/><Relationship Id="rId23" Type="http://schemas.openxmlformats.org/officeDocument/2006/relationships/hyperlink" Target="https://www.planalto.gov.br/ccivil_03/_Ato2019-2022/2021/Lei/L14133.htm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planalto.gov.br/ccivil_03/_Ato2019-2022/2021/Lei/L14133.ht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planalto.gov.br/ccivil_03/_Ato2019-2022/2021/Lei/L14133.htm" TargetMode="External"/><Relationship Id="rId22" Type="http://schemas.openxmlformats.org/officeDocument/2006/relationships/hyperlink" Target="http://www.legislacao.sp.gov.br/legislacao/dg280202.nsf/ae9f9e0701e533aa032572e6006cf5fd/0cf4bc084e49b505032573d000509b17?OpenDocument&amp;Highlight=0,12.799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38CCDE248CAA4395B1EA6F4CCC32D2" ma:contentTypeVersion="15" ma:contentTypeDescription="Crie um novo documento." ma:contentTypeScope="" ma:versionID="82563ad255272b288bd64e59c5cf40a7">
  <xsd:schema xmlns:xsd="http://www.w3.org/2001/XMLSchema" xmlns:xs="http://www.w3.org/2001/XMLSchema" xmlns:p="http://schemas.microsoft.com/office/2006/metadata/properties" xmlns:ns2="0520121a-e1fa-493e-8edc-6ab1a7dcfcd2" xmlns:ns3="4931ff2f-b0f8-4aad-8cf7-a6d1bb424b36" targetNamespace="http://schemas.microsoft.com/office/2006/metadata/properties" ma:root="true" ma:fieldsID="60c2d6e109412ba5e0f5985698ef1fc5" ns2:_="" ns3:_="">
    <xsd:import namespace="0520121a-e1fa-493e-8edc-6ab1a7dcfcd2"/>
    <xsd:import namespace="4931ff2f-b0f8-4aad-8cf7-a6d1bb424b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0121a-e1fa-493e-8edc-6ab1a7dcfc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2dab9438-f903-450b-a158-c86bb4a35d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1ff2f-b0f8-4aad-8cf7-a6d1bb424b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ccfaf9-404e-480b-a678-afb388f73fe3}" ma:internalName="TaxCatchAll" ma:showField="CatchAllData" ma:web="4931ff2f-b0f8-4aad-8cf7-a6d1bb424b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520121a-e1fa-493e-8edc-6ab1a7dcfcd2">
      <Terms xmlns="http://schemas.microsoft.com/office/infopath/2007/PartnerControls"/>
    </lcf76f155ced4ddcb4097134ff3c332f>
    <TaxCatchAll xmlns="4931ff2f-b0f8-4aad-8cf7-a6d1bb424b36" xsi:nil="true"/>
  </documentManagement>
</p:properties>
</file>

<file path=customXml/itemProps1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D1A50A-80F0-46E8-B6CF-C1176C7E8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20121a-e1fa-493e-8edc-6ab1a7dcfcd2"/>
    <ds:schemaRef ds:uri="4931ff2f-b0f8-4aad-8cf7-a6d1bb424b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  <ds:schemaRef ds:uri="0520121a-e1fa-493e-8edc-6ab1a7dcfcd2"/>
    <ds:schemaRef ds:uri="4931ff2f-b0f8-4aad-8cf7-a6d1bb424b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3501</Words>
  <Characters>21104</Characters>
  <Application>Microsoft Office Word</Application>
  <DocSecurity>0</DocSecurity>
  <Lines>175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dc:description/>
  <cp:lastModifiedBy>pc</cp:lastModifiedBy>
  <cp:revision>5</cp:revision>
  <dcterms:created xsi:type="dcterms:W3CDTF">2026-07-15T18:40:00Z</dcterms:created>
  <dcterms:modified xsi:type="dcterms:W3CDTF">2026-07-15T19:07:00Z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0x010100F238CCDE248CAA4395B1EA6F4CCC32D2</vt:lpwstr>
  </property>
  <property fmtid="{D5CDD505-2E9C-101B-9397-08002B2CF9AE}" pid="3" name="MediaServiceImageTags">
    <vt:lpwstr/>
  </property>
</Properties>
</file>